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6CE4F" w14:textId="77777777" w:rsidR="0054185B" w:rsidRPr="004E6B79" w:rsidRDefault="007D3FB4" w:rsidP="007D3FB4">
      <w:pPr>
        <w:pStyle w:val="Default"/>
        <w:jc w:val="center"/>
        <w:rPr>
          <w:rFonts w:ascii="Arial" w:hAnsi="Arial" w:cs="Arial"/>
          <w:b/>
          <w:color w:val="0033CC"/>
        </w:rPr>
      </w:pPr>
      <w:r w:rsidRPr="004E6B79">
        <w:rPr>
          <w:rFonts w:ascii="Arial" w:hAnsi="Arial" w:cs="Arial"/>
          <w:b/>
        </w:rPr>
        <w:t>NRF Lithography Processes SOP</w:t>
      </w:r>
    </w:p>
    <w:p w14:paraId="5CF57CB9" w14:textId="77777777" w:rsidR="00436441" w:rsidRPr="004E6B79" w:rsidRDefault="00436441" w:rsidP="007F08CE">
      <w:pPr>
        <w:pStyle w:val="Default"/>
        <w:rPr>
          <w:rFonts w:ascii="Arial" w:hAnsi="Arial" w:cs="Arial"/>
          <w:color w:val="auto"/>
        </w:rPr>
      </w:pPr>
    </w:p>
    <w:p w14:paraId="50BE9EBF" w14:textId="77777777" w:rsidR="004A2F0E" w:rsidRPr="004E6B79" w:rsidRDefault="005F1E2C">
      <w:pPr>
        <w:pStyle w:val="Default"/>
        <w:rPr>
          <w:rFonts w:ascii="Arial" w:hAnsi="Arial" w:cs="Arial"/>
          <w:b/>
          <w:color w:val="auto"/>
        </w:rPr>
      </w:pPr>
      <w:r w:rsidRPr="004E6B79">
        <w:rPr>
          <w:rFonts w:ascii="Arial" w:hAnsi="Arial" w:cs="Arial"/>
          <w:b/>
          <w:color w:val="auto"/>
        </w:rPr>
        <w:t>Operation Instructions</w:t>
      </w:r>
    </w:p>
    <w:p w14:paraId="3BDCE18D" w14:textId="77777777" w:rsidR="00D80744" w:rsidRPr="004E6B79" w:rsidRDefault="00D80744">
      <w:pPr>
        <w:pStyle w:val="Default"/>
        <w:rPr>
          <w:rFonts w:ascii="Arial" w:hAnsi="Arial" w:cs="Arial"/>
          <w:b/>
          <w:color w:val="auto"/>
        </w:rPr>
      </w:pPr>
    </w:p>
    <w:p w14:paraId="23C5A1BC" w14:textId="77777777" w:rsidR="004A2F0E" w:rsidRDefault="004A2F0E">
      <w:pPr>
        <w:pStyle w:val="Default"/>
        <w:rPr>
          <w:rFonts w:ascii="Arial" w:hAnsi="Arial"/>
          <w:b/>
          <w:color w:val="auto"/>
        </w:rPr>
      </w:pPr>
      <w:r w:rsidRPr="004A2F0E">
        <w:rPr>
          <w:rFonts w:ascii="Arial" w:hAnsi="Arial"/>
          <w:b/>
          <w:color w:val="auto"/>
        </w:rPr>
        <w:t>Table of Contents</w:t>
      </w:r>
    </w:p>
    <w:p w14:paraId="6FDA7605" w14:textId="77777777" w:rsidR="00693307" w:rsidRPr="004A2F0E" w:rsidRDefault="00693307">
      <w:pPr>
        <w:pStyle w:val="Default"/>
        <w:rPr>
          <w:rFonts w:ascii="Arial" w:hAnsi="Arial"/>
          <w:b/>
          <w:color w:val="auto"/>
        </w:rPr>
      </w:pPr>
    </w:p>
    <w:p w14:paraId="2AEE9E05" w14:textId="77777777" w:rsidR="001322D4" w:rsidRDefault="001322D4" w:rsidP="003F048C">
      <w:pPr>
        <w:pStyle w:val="Default"/>
        <w:numPr>
          <w:ilvl w:val="0"/>
          <w:numId w:val="10"/>
        </w:numPr>
        <w:ind w:left="1440" w:hanging="720"/>
        <w:rPr>
          <w:rFonts w:ascii="Arial" w:hAnsi="Arial"/>
          <w:b/>
          <w:color w:val="auto"/>
        </w:rPr>
      </w:pPr>
      <w:r>
        <w:rPr>
          <w:rFonts w:ascii="Arial" w:hAnsi="Arial"/>
          <w:b/>
          <w:color w:val="auto"/>
        </w:rPr>
        <w:t>HMDS Adhesion Promotion and Dehydration Bake</w:t>
      </w:r>
    </w:p>
    <w:p w14:paraId="1F30F791" w14:textId="77777777" w:rsidR="003A2F64" w:rsidRPr="00983EB1" w:rsidRDefault="009F039A" w:rsidP="003F048C">
      <w:pPr>
        <w:pStyle w:val="Default"/>
        <w:numPr>
          <w:ilvl w:val="0"/>
          <w:numId w:val="10"/>
        </w:numPr>
        <w:ind w:left="1440" w:hanging="720"/>
        <w:rPr>
          <w:rFonts w:ascii="Arial" w:hAnsi="Arial"/>
          <w:b/>
          <w:color w:val="000000" w:themeColor="text1"/>
        </w:rPr>
      </w:pPr>
      <w:r w:rsidRPr="00983EB1">
        <w:rPr>
          <w:rFonts w:ascii="Arial" w:hAnsi="Arial"/>
          <w:b/>
          <w:color w:val="000000" w:themeColor="text1"/>
        </w:rPr>
        <w:t xml:space="preserve">AZ9260 / EVG620 / </w:t>
      </w:r>
      <w:r w:rsidR="002051F1" w:rsidRPr="00983EB1">
        <w:rPr>
          <w:rFonts w:ascii="Arial" w:hAnsi="Arial"/>
          <w:b/>
          <w:color w:val="000000" w:themeColor="text1"/>
        </w:rPr>
        <w:t xml:space="preserve">Suss MA6 </w:t>
      </w:r>
      <w:r w:rsidR="007D3FB4" w:rsidRPr="00983EB1">
        <w:rPr>
          <w:rFonts w:ascii="Arial" w:hAnsi="Arial"/>
          <w:b/>
          <w:color w:val="000000" w:themeColor="text1"/>
        </w:rPr>
        <w:t>Process</w:t>
      </w:r>
      <w:r w:rsidR="006E0646" w:rsidRPr="00983EB1">
        <w:rPr>
          <w:rFonts w:ascii="Arial" w:hAnsi="Arial"/>
          <w:b/>
          <w:color w:val="000000" w:themeColor="text1"/>
        </w:rPr>
        <w:t xml:space="preserve"> Recommendations</w:t>
      </w:r>
    </w:p>
    <w:p w14:paraId="34962FAC" w14:textId="77777777" w:rsidR="00AF6E1C" w:rsidRDefault="0002026B" w:rsidP="003F048C">
      <w:pPr>
        <w:pStyle w:val="Default"/>
        <w:numPr>
          <w:ilvl w:val="0"/>
          <w:numId w:val="10"/>
        </w:numPr>
        <w:ind w:left="1440" w:hanging="720"/>
        <w:rPr>
          <w:rFonts w:ascii="Arial" w:hAnsi="Arial"/>
          <w:b/>
          <w:color w:val="auto"/>
        </w:rPr>
      </w:pPr>
      <w:r w:rsidRPr="00212C17">
        <w:rPr>
          <w:rFonts w:ascii="Arial" w:hAnsi="Arial"/>
          <w:b/>
          <w:color w:val="auto"/>
        </w:rPr>
        <w:t xml:space="preserve">AZ1512 (or </w:t>
      </w:r>
      <w:r w:rsidR="00AF6E1C" w:rsidRPr="00212C17">
        <w:rPr>
          <w:rFonts w:ascii="Arial" w:hAnsi="Arial"/>
          <w:b/>
          <w:color w:val="auto"/>
        </w:rPr>
        <w:t>S1813</w:t>
      </w:r>
      <w:r w:rsidRPr="00212C17">
        <w:rPr>
          <w:rFonts w:ascii="Arial" w:hAnsi="Arial"/>
          <w:b/>
          <w:color w:val="auto"/>
        </w:rPr>
        <w:t>)</w:t>
      </w:r>
      <w:r w:rsidR="00AF6E1C" w:rsidRPr="00212C17">
        <w:rPr>
          <w:rFonts w:ascii="Arial" w:hAnsi="Arial"/>
          <w:b/>
          <w:color w:val="auto"/>
        </w:rPr>
        <w:t xml:space="preserve"> </w:t>
      </w:r>
      <w:r w:rsidR="002051F1">
        <w:rPr>
          <w:rFonts w:ascii="Arial" w:hAnsi="Arial"/>
          <w:b/>
          <w:color w:val="auto"/>
        </w:rPr>
        <w:t xml:space="preserve">and Suss MA6 </w:t>
      </w:r>
      <w:r w:rsidR="00AF6E1C">
        <w:rPr>
          <w:rFonts w:ascii="Arial" w:hAnsi="Arial"/>
          <w:b/>
          <w:color w:val="auto"/>
        </w:rPr>
        <w:t>Process Recommendations</w:t>
      </w:r>
    </w:p>
    <w:p w14:paraId="00AFA398" w14:textId="77777777" w:rsidR="00161640" w:rsidRDefault="00161640" w:rsidP="003F048C">
      <w:pPr>
        <w:pStyle w:val="Default"/>
        <w:numPr>
          <w:ilvl w:val="0"/>
          <w:numId w:val="10"/>
        </w:numPr>
        <w:ind w:left="1440" w:hanging="720"/>
        <w:rPr>
          <w:rFonts w:ascii="Arial" w:hAnsi="Arial"/>
          <w:b/>
          <w:color w:val="auto"/>
        </w:rPr>
      </w:pPr>
      <w:r w:rsidRPr="00161640">
        <w:rPr>
          <w:rFonts w:ascii="Arial" w:hAnsi="Arial"/>
          <w:b/>
          <w:bCs/>
          <w:color w:val="auto"/>
        </w:rPr>
        <w:t>AZ</w:t>
      </w:r>
      <w:r>
        <w:rPr>
          <w:rFonts w:ascii="Arial" w:hAnsi="Arial"/>
          <w:b/>
          <w:bCs/>
          <w:color w:val="auto"/>
        </w:rPr>
        <w:t xml:space="preserve"> </w:t>
      </w:r>
      <w:r w:rsidRPr="00161640">
        <w:rPr>
          <w:rFonts w:ascii="Arial" w:hAnsi="Arial"/>
          <w:b/>
          <w:bCs/>
          <w:color w:val="auto"/>
        </w:rPr>
        <w:t>nLOF 2020</w:t>
      </w:r>
      <w:r w:rsidR="005427D8">
        <w:rPr>
          <w:rFonts w:ascii="Arial" w:hAnsi="Arial"/>
          <w:b/>
          <w:bCs/>
          <w:color w:val="auto"/>
        </w:rPr>
        <w:t>/2035</w:t>
      </w:r>
      <w:r w:rsidRPr="00161640">
        <w:rPr>
          <w:rFonts w:ascii="Arial" w:hAnsi="Arial"/>
          <w:b/>
          <w:bCs/>
          <w:color w:val="auto"/>
        </w:rPr>
        <w:t xml:space="preserve"> Processing</w:t>
      </w:r>
    </w:p>
    <w:p w14:paraId="6D23A3FB" w14:textId="77777777" w:rsidR="00983EB1" w:rsidRDefault="00983EB1" w:rsidP="00983EB1">
      <w:pPr>
        <w:pStyle w:val="CM18"/>
        <w:numPr>
          <w:ilvl w:val="0"/>
          <w:numId w:val="10"/>
        </w:numPr>
        <w:spacing w:after="0"/>
        <w:ind w:left="1440" w:hanging="720"/>
        <w:rPr>
          <w:rFonts w:cs="Arial"/>
          <w:b/>
          <w:bCs/>
        </w:rPr>
      </w:pPr>
      <w:r>
        <w:rPr>
          <w:rFonts w:cs="Arial"/>
          <w:b/>
          <w:bCs/>
        </w:rPr>
        <w:t xml:space="preserve">Liftoff - </w:t>
      </w:r>
      <w:r w:rsidR="00161640">
        <w:rPr>
          <w:rFonts w:cs="Arial"/>
          <w:b/>
          <w:bCs/>
        </w:rPr>
        <w:t>LOR 3A</w:t>
      </w:r>
      <w:r w:rsidR="003F048C">
        <w:rPr>
          <w:rFonts w:cs="Arial"/>
          <w:b/>
          <w:bCs/>
        </w:rPr>
        <w:t xml:space="preserve"> Processing</w:t>
      </w:r>
    </w:p>
    <w:p w14:paraId="0B56C302" w14:textId="77777777" w:rsidR="00983EB1" w:rsidRPr="0002026B" w:rsidRDefault="00983EB1" w:rsidP="00983EB1">
      <w:pPr>
        <w:pStyle w:val="CM18"/>
        <w:numPr>
          <w:ilvl w:val="0"/>
          <w:numId w:val="10"/>
        </w:numPr>
        <w:spacing w:after="0"/>
        <w:ind w:left="1440" w:hanging="720"/>
        <w:rPr>
          <w:rFonts w:cs="Arial"/>
          <w:b/>
          <w:bCs/>
          <w:color w:val="000000" w:themeColor="text1"/>
        </w:rPr>
      </w:pPr>
      <w:r w:rsidRPr="0002026B">
        <w:rPr>
          <w:rFonts w:cs="Arial"/>
          <w:b/>
          <w:bCs/>
          <w:color w:val="000000" w:themeColor="text1"/>
        </w:rPr>
        <w:t>Liftoff Process for</w:t>
      </w:r>
      <w:r w:rsidR="00A61279" w:rsidRPr="0002026B">
        <w:rPr>
          <w:rFonts w:cs="Arial"/>
          <w:b/>
          <w:bCs/>
          <w:color w:val="000000" w:themeColor="text1"/>
        </w:rPr>
        <w:t xml:space="preserve"> </w:t>
      </w:r>
      <w:r w:rsidR="0002026B" w:rsidRPr="00212C17">
        <w:rPr>
          <w:rFonts w:cs="Arial"/>
          <w:b/>
          <w:bCs/>
        </w:rPr>
        <w:t>AZ1512 (or S1813)</w:t>
      </w:r>
      <w:r w:rsidR="00A61279" w:rsidRPr="00212C17">
        <w:rPr>
          <w:rFonts w:cs="Arial"/>
          <w:b/>
          <w:bCs/>
        </w:rPr>
        <w:t xml:space="preserve"> </w:t>
      </w:r>
      <w:r w:rsidR="00A61279" w:rsidRPr="0002026B">
        <w:rPr>
          <w:rFonts w:cs="Arial"/>
          <w:b/>
          <w:bCs/>
          <w:color w:val="000000" w:themeColor="text1"/>
        </w:rPr>
        <w:t>Image Reversal–MA6 or Heidelberg</w:t>
      </w:r>
      <w:r w:rsidRPr="0002026B">
        <w:rPr>
          <w:rFonts w:cs="Arial"/>
          <w:b/>
          <w:bCs/>
          <w:color w:val="000000" w:themeColor="text1"/>
        </w:rPr>
        <w:t xml:space="preserve"> </w:t>
      </w:r>
    </w:p>
    <w:p w14:paraId="1A83D542" w14:textId="77777777" w:rsidR="00601AC1" w:rsidRPr="00A656BD" w:rsidRDefault="00601AC1" w:rsidP="00983EB1">
      <w:pPr>
        <w:pStyle w:val="CM18"/>
        <w:numPr>
          <w:ilvl w:val="0"/>
          <w:numId w:val="10"/>
        </w:numPr>
        <w:spacing w:after="0"/>
        <w:ind w:left="1440" w:hanging="720"/>
        <w:rPr>
          <w:rFonts w:cs="Arial"/>
          <w:b/>
          <w:bCs/>
          <w:color w:val="000000" w:themeColor="text1"/>
        </w:rPr>
      </w:pPr>
      <w:r w:rsidRPr="00A656BD">
        <w:rPr>
          <w:b/>
          <w:color w:val="000000" w:themeColor="text1"/>
        </w:rPr>
        <w:t>Photoresist Baking</w:t>
      </w:r>
    </w:p>
    <w:p w14:paraId="4E98FAED" w14:textId="77777777" w:rsidR="0075730B" w:rsidRPr="00A656BD" w:rsidRDefault="0075730B" w:rsidP="006E26EC">
      <w:pPr>
        <w:pStyle w:val="Default"/>
        <w:numPr>
          <w:ilvl w:val="1"/>
          <w:numId w:val="10"/>
        </w:numPr>
        <w:ind w:left="2160" w:hanging="720"/>
        <w:rPr>
          <w:rFonts w:ascii="Arial" w:hAnsi="Arial" w:cs="Arial"/>
          <w:b/>
          <w:color w:val="000000" w:themeColor="text1"/>
        </w:rPr>
      </w:pPr>
      <w:r w:rsidRPr="00A656BD">
        <w:rPr>
          <w:rFonts w:ascii="Arial" w:hAnsi="Arial" w:cs="Arial"/>
          <w:b/>
          <w:color w:val="000000" w:themeColor="text1"/>
        </w:rPr>
        <w:t>Hotplate Operation</w:t>
      </w:r>
    </w:p>
    <w:p w14:paraId="5DDF278B" w14:textId="77777777" w:rsidR="0075730B" w:rsidRPr="00A656BD" w:rsidRDefault="0075730B" w:rsidP="0075730B">
      <w:pPr>
        <w:pStyle w:val="Default"/>
        <w:numPr>
          <w:ilvl w:val="2"/>
          <w:numId w:val="10"/>
        </w:numPr>
        <w:rPr>
          <w:rFonts w:ascii="Arial" w:hAnsi="Arial" w:cs="Arial"/>
          <w:b/>
          <w:color w:val="000000" w:themeColor="text1"/>
        </w:rPr>
      </w:pPr>
      <w:r w:rsidRPr="00A656BD">
        <w:rPr>
          <w:rFonts w:ascii="Arial" w:hAnsi="Arial" w:cs="Arial"/>
          <w:b/>
          <w:color w:val="000000" w:themeColor="text1"/>
        </w:rPr>
        <w:t>Tekvac HP</w:t>
      </w:r>
    </w:p>
    <w:p w14:paraId="54FCEA58" w14:textId="77777777" w:rsidR="0075730B" w:rsidRPr="00A656BD" w:rsidRDefault="0075730B" w:rsidP="0075730B">
      <w:pPr>
        <w:pStyle w:val="Default"/>
        <w:numPr>
          <w:ilvl w:val="2"/>
          <w:numId w:val="10"/>
        </w:numPr>
        <w:rPr>
          <w:rFonts w:ascii="Arial" w:hAnsi="Arial" w:cs="Arial"/>
          <w:b/>
          <w:color w:val="000000" w:themeColor="text1"/>
        </w:rPr>
      </w:pPr>
      <w:r w:rsidRPr="00A656BD">
        <w:rPr>
          <w:rFonts w:ascii="Arial" w:hAnsi="Arial" w:cs="Arial"/>
          <w:b/>
          <w:color w:val="000000" w:themeColor="text1"/>
        </w:rPr>
        <w:t>CEE HP</w:t>
      </w:r>
    </w:p>
    <w:p w14:paraId="05B70C90" w14:textId="77777777" w:rsidR="0075730B" w:rsidRPr="00A656BD" w:rsidRDefault="0075730B" w:rsidP="0075730B">
      <w:pPr>
        <w:pStyle w:val="Default"/>
        <w:numPr>
          <w:ilvl w:val="2"/>
          <w:numId w:val="10"/>
        </w:numPr>
        <w:rPr>
          <w:rFonts w:ascii="Arial" w:hAnsi="Arial" w:cs="Arial"/>
          <w:b/>
          <w:color w:val="000000" w:themeColor="text1"/>
        </w:rPr>
      </w:pPr>
      <w:r w:rsidRPr="00A656BD">
        <w:rPr>
          <w:rFonts w:ascii="Arial" w:hAnsi="Arial" w:cs="Arial"/>
          <w:b/>
          <w:color w:val="000000" w:themeColor="text1"/>
        </w:rPr>
        <w:t>Wenesco HP</w:t>
      </w:r>
    </w:p>
    <w:p w14:paraId="5A699494" w14:textId="77777777" w:rsidR="006E26EC" w:rsidRPr="00A656BD" w:rsidRDefault="008831A9" w:rsidP="006E26EC">
      <w:pPr>
        <w:pStyle w:val="Default"/>
        <w:numPr>
          <w:ilvl w:val="1"/>
          <w:numId w:val="10"/>
        </w:numPr>
        <w:ind w:left="2160" w:hanging="720"/>
        <w:rPr>
          <w:rFonts w:ascii="Arial" w:hAnsi="Arial" w:cs="Arial"/>
          <w:b/>
          <w:color w:val="000000" w:themeColor="text1"/>
        </w:rPr>
      </w:pPr>
      <w:r w:rsidRPr="00A656BD">
        <w:rPr>
          <w:rFonts w:ascii="Arial" w:hAnsi="Arial" w:cs="Arial"/>
          <w:b/>
          <w:color w:val="000000" w:themeColor="text1"/>
        </w:rPr>
        <w:t>Softbake</w:t>
      </w:r>
    </w:p>
    <w:p w14:paraId="1F75C84F" w14:textId="77777777" w:rsidR="00517B7A" w:rsidRPr="00A656BD" w:rsidRDefault="00517B7A" w:rsidP="003F048C">
      <w:pPr>
        <w:pStyle w:val="Default"/>
        <w:numPr>
          <w:ilvl w:val="1"/>
          <w:numId w:val="10"/>
        </w:numPr>
        <w:ind w:left="2160" w:hanging="720"/>
        <w:rPr>
          <w:rFonts w:ascii="Arial" w:hAnsi="Arial"/>
          <w:color w:val="000000" w:themeColor="text1"/>
        </w:rPr>
      </w:pPr>
      <w:r w:rsidRPr="00A656BD">
        <w:rPr>
          <w:rFonts w:ascii="Arial" w:hAnsi="Arial"/>
          <w:color w:val="000000" w:themeColor="text1"/>
        </w:rPr>
        <w:t xml:space="preserve">oven </w:t>
      </w:r>
      <w:proofErr w:type="spellStart"/>
      <w:r w:rsidRPr="00A656BD">
        <w:rPr>
          <w:rFonts w:ascii="Arial" w:hAnsi="Arial"/>
          <w:color w:val="000000" w:themeColor="text1"/>
        </w:rPr>
        <w:t>softbake</w:t>
      </w:r>
      <w:proofErr w:type="spellEnd"/>
    </w:p>
    <w:p w14:paraId="049250AD" w14:textId="77777777" w:rsidR="00517B7A" w:rsidRPr="00517B7A" w:rsidRDefault="00517B7A" w:rsidP="003F048C">
      <w:pPr>
        <w:pStyle w:val="Default"/>
        <w:numPr>
          <w:ilvl w:val="1"/>
          <w:numId w:val="10"/>
        </w:numPr>
        <w:ind w:left="2160" w:hanging="720"/>
        <w:rPr>
          <w:rFonts w:ascii="Arial" w:hAnsi="Arial"/>
          <w:color w:val="auto"/>
        </w:rPr>
      </w:pPr>
      <w:r w:rsidRPr="00517B7A">
        <w:rPr>
          <w:rFonts w:ascii="Arial" w:hAnsi="Arial"/>
          <w:color w:val="auto"/>
        </w:rPr>
        <w:t>hardbake</w:t>
      </w:r>
    </w:p>
    <w:p w14:paraId="7C2DA561" w14:textId="77777777" w:rsidR="004F48DD" w:rsidRPr="004F48DD" w:rsidRDefault="00517B7A" w:rsidP="004F48DD">
      <w:pPr>
        <w:pStyle w:val="Default"/>
        <w:numPr>
          <w:ilvl w:val="1"/>
          <w:numId w:val="10"/>
        </w:numPr>
        <w:ind w:left="2160" w:hanging="720"/>
        <w:rPr>
          <w:rFonts w:ascii="Arial" w:hAnsi="Arial"/>
          <w:color w:val="auto"/>
        </w:rPr>
      </w:pPr>
      <w:r w:rsidRPr="00517B7A">
        <w:rPr>
          <w:rFonts w:ascii="Arial" w:hAnsi="Arial"/>
          <w:color w:val="auto"/>
        </w:rPr>
        <w:t>photoresist removal</w:t>
      </w:r>
    </w:p>
    <w:p w14:paraId="7E2E84B4" w14:textId="77777777" w:rsidR="00D12E6D" w:rsidRDefault="00D12E6D" w:rsidP="003F048C">
      <w:pPr>
        <w:pStyle w:val="Default"/>
        <w:numPr>
          <w:ilvl w:val="0"/>
          <w:numId w:val="10"/>
        </w:numPr>
        <w:ind w:left="1440" w:hanging="720"/>
        <w:rPr>
          <w:rFonts w:ascii="Arial" w:hAnsi="Arial"/>
          <w:b/>
          <w:color w:val="auto"/>
        </w:rPr>
      </w:pPr>
      <w:r>
        <w:rPr>
          <w:rFonts w:ascii="Arial" w:hAnsi="Arial"/>
          <w:b/>
          <w:color w:val="auto"/>
        </w:rPr>
        <w:t xml:space="preserve">Photoresist </w:t>
      </w:r>
      <w:r w:rsidR="00584547">
        <w:rPr>
          <w:rFonts w:ascii="Arial" w:hAnsi="Arial"/>
          <w:b/>
          <w:color w:val="auto"/>
        </w:rPr>
        <w:t>Removal</w:t>
      </w:r>
    </w:p>
    <w:p w14:paraId="59A5E101" w14:textId="77777777" w:rsidR="00F85D85" w:rsidRDefault="00F85D85" w:rsidP="003F048C">
      <w:pPr>
        <w:pStyle w:val="Default"/>
        <w:ind w:left="1440"/>
        <w:rPr>
          <w:rFonts w:ascii="Arial" w:hAnsi="Arial" w:cs="Arial"/>
          <w:b/>
          <w:color w:val="auto"/>
        </w:rPr>
      </w:pPr>
    </w:p>
    <w:p w14:paraId="4BB5C7B1" w14:textId="77777777" w:rsidR="00F85D85" w:rsidRDefault="00F85D85" w:rsidP="003F048C">
      <w:pPr>
        <w:pStyle w:val="Default"/>
        <w:ind w:left="1440"/>
        <w:rPr>
          <w:rFonts w:ascii="Arial" w:hAnsi="Arial" w:cs="Arial"/>
          <w:b/>
          <w:color w:val="auto"/>
        </w:rPr>
      </w:pPr>
    </w:p>
    <w:p w14:paraId="17BAB376" w14:textId="77777777" w:rsidR="00F85D85" w:rsidRPr="00F85D85" w:rsidRDefault="00DA2EEF" w:rsidP="00F85D85">
      <w:pPr>
        <w:pStyle w:val="Default"/>
        <w:ind w:left="1440"/>
        <w:rPr>
          <w:rFonts w:ascii="Arial" w:hAnsi="Arial" w:cs="Arial"/>
          <w:b/>
          <w:color w:val="auto"/>
        </w:rPr>
      </w:pPr>
      <w:r w:rsidRPr="00F85D85">
        <w:rPr>
          <w:rFonts w:ascii="Arial" w:hAnsi="Arial" w:cs="Arial"/>
          <w:b/>
          <w:color w:val="auto"/>
        </w:rPr>
        <w:t>Image Reversal Process</w:t>
      </w:r>
      <w:r w:rsidR="00F85D85" w:rsidRPr="00F85D85">
        <w:rPr>
          <w:rFonts w:ascii="Arial" w:hAnsi="Arial" w:cs="Arial"/>
          <w:b/>
          <w:color w:val="auto"/>
        </w:rPr>
        <w:t xml:space="preserve"> -  see the “</w:t>
      </w:r>
      <w:r w:rsidR="00F85D85" w:rsidRPr="00F85D85">
        <w:rPr>
          <w:rFonts w:ascii="Arial" w:hAnsi="Arial" w:cs="Arial"/>
          <w:b/>
        </w:rPr>
        <w:t>YES Image Reversal SOP”</w:t>
      </w:r>
      <w:r w:rsidR="00F85D85" w:rsidRPr="00F85D85">
        <w:rPr>
          <w:rFonts w:ascii="Arial" w:hAnsi="Arial" w:cs="Arial"/>
          <w:b/>
          <w:bCs/>
        </w:rPr>
        <w:t xml:space="preserve"> </w:t>
      </w:r>
    </w:p>
    <w:p w14:paraId="70836764" w14:textId="77777777" w:rsidR="00F85D85" w:rsidRPr="00F85D85" w:rsidRDefault="00F85D85" w:rsidP="00F85D85">
      <w:pPr>
        <w:pStyle w:val="Default"/>
        <w:ind w:left="1440"/>
        <w:rPr>
          <w:rFonts w:ascii="Arial" w:hAnsi="Arial"/>
          <w:b/>
          <w:color w:val="auto"/>
        </w:rPr>
      </w:pPr>
    </w:p>
    <w:p w14:paraId="7C226A00" w14:textId="77777777" w:rsidR="004A2F0E" w:rsidRDefault="004A2F0E">
      <w:pPr>
        <w:pStyle w:val="Default"/>
        <w:rPr>
          <w:rFonts w:ascii="Arial" w:hAnsi="Arial"/>
          <w:color w:val="auto"/>
        </w:rPr>
      </w:pPr>
    </w:p>
    <w:p w14:paraId="4F4979CF" w14:textId="77777777" w:rsidR="004A2F0E" w:rsidRDefault="004A2F0E">
      <w:pPr>
        <w:pStyle w:val="Default"/>
        <w:rPr>
          <w:rFonts w:ascii="Arial" w:hAnsi="Arial"/>
          <w:color w:val="auto"/>
        </w:rPr>
      </w:pPr>
    </w:p>
    <w:p w14:paraId="50D2E51F" w14:textId="77777777" w:rsidR="005F1E2C" w:rsidRDefault="005F1E2C">
      <w:pPr>
        <w:rPr>
          <w:rFonts w:ascii="Arial" w:hAnsi="Arial"/>
        </w:rPr>
      </w:pPr>
      <w:r>
        <w:rPr>
          <w:rFonts w:ascii="Arial" w:hAnsi="Arial"/>
        </w:rPr>
        <w:br w:type="page"/>
      </w:r>
    </w:p>
    <w:p w14:paraId="45ACB7D1" w14:textId="77777777" w:rsidR="004A2F0E" w:rsidRPr="00E256B7" w:rsidRDefault="004A2F0E">
      <w:pPr>
        <w:pStyle w:val="Default"/>
        <w:rPr>
          <w:rFonts w:ascii="Arial" w:hAnsi="Arial"/>
          <w:color w:val="auto"/>
        </w:rPr>
      </w:pPr>
    </w:p>
    <w:p w14:paraId="0E14B9CD" w14:textId="77777777" w:rsidR="00FE1960" w:rsidRPr="00E256B7" w:rsidRDefault="00FE1960">
      <w:pPr>
        <w:pStyle w:val="Default"/>
        <w:rPr>
          <w:rFonts w:ascii="Arial" w:hAnsi="Arial"/>
          <w:color w:val="auto"/>
        </w:rPr>
      </w:pPr>
    </w:p>
    <w:p w14:paraId="4C289E07" w14:textId="77777777" w:rsidR="001322D4" w:rsidRDefault="001322D4" w:rsidP="001322D4">
      <w:pPr>
        <w:pStyle w:val="Default"/>
        <w:numPr>
          <w:ilvl w:val="0"/>
          <w:numId w:val="19"/>
        </w:numPr>
        <w:ind w:left="720" w:hanging="720"/>
        <w:rPr>
          <w:rFonts w:ascii="Arial" w:hAnsi="Arial"/>
          <w:b/>
          <w:color w:val="auto"/>
        </w:rPr>
      </w:pPr>
      <w:r>
        <w:rPr>
          <w:rFonts w:ascii="Arial" w:hAnsi="Arial"/>
          <w:b/>
          <w:color w:val="auto"/>
        </w:rPr>
        <w:t>HMDS Adhesion Promotion and Dehydration Bake</w:t>
      </w:r>
    </w:p>
    <w:p w14:paraId="4D4340FE" w14:textId="77777777" w:rsidR="001322D4" w:rsidRDefault="001322D4" w:rsidP="001322D4">
      <w:pPr>
        <w:pStyle w:val="Default"/>
        <w:ind w:left="720"/>
        <w:rPr>
          <w:rFonts w:ascii="Arial" w:hAnsi="Arial"/>
          <w:b/>
          <w:color w:val="auto"/>
        </w:rPr>
      </w:pPr>
    </w:p>
    <w:p w14:paraId="282130EF" w14:textId="77777777" w:rsidR="002012E2" w:rsidRPr="00E63B23" w:rsidRDefault="002012E2" w:rsidP="002012E2">
      <w:pPr>
        <w:pStyle w:val="Default"/>
        <w:numPr>
          <w:ilvl w:val="1"/>
          <w:numId w:val="7"/>
        </w:numPr>
        <w:ind w:left="1440" w:hanging="720"/>
        <w:rPr>
          <w:rFonts w:ascii="Arial" w:hAnsi="Arial"/>
          <w:color w:val="000000" w:themeColor="text1"/>
        </w:rPr>
      </w:pPr>
      <w:r w:rsidRPr="00E63B23">
        <w:rPr>
          <w:rFonts w:ascii="Arial" w:hAnsi="Arial"/>
          <w:color w:val="000000" w:themeColor="text1"/>
        </w:rPr>
        <w:t xml:space="preserve">HMDS adhesion treatment is recommended for most samples.  </w:t>
      </w:r>
    </w:p>
    <w:p w14:paraId="1C5F0071" w14:textId="77777777" w:rsidR="001322D4" w:rsidRPr="00E63B23" w:rsidRDefault="001322D4" w:rsidP="001322D4">
      <w:pPr>
        <w:pStyle w:val="Default"/>
        <w:numPr>
          <w:ilvl w:val="1"/>
          <w:numId w:val="7"/>
        </w:numPr>
        <w:ind w:left="1440" w:hanging="720"/>
        <w:rPr>
          <w:rFonts w:ascii="Arial" w:hAnsi="Arial"/>
          <w:color w:val="000000" w:themeColor="text1"/>
        </w:rPr>
      </w:pPr>
      <w:r w:rsidRPr="00E63B23">
        <w:rPr>
          <w:rFonts w:ascii="Arial" w:hAnsi="Arial"/>
          <w:color w:val="000000" w:themeColor="text1"/>
        </w:rPr>
        <w:t>Surface preparation is very important for proper photoresist adhesion.  If you are reworking a sample (i.e. stripping photoresist and starting over)</w:t>
      </w:r>
      <w:r w:rsidR="003E0A55">
        <w:rPr>
          <w:rFonts w:ascii="Arial" w:hAnsi="Arial"/>
          <w:color w:val="000000" w:themeColor="text1"/>
        </w:rPr>
        <w:t xml:space="preserve"> </w:t>
      </w:r>
      <w:r w:rsidRPr="00E63B23">
        <w:rPr>
          <w:rFonts w:ascii="Arial" w:hAnsi="Arial"/>
          <w:color w:val="000000" w:themeColor="text1"/>
        </w:rPr>
        <w:t xml:space="preserve">it is especially important to clean </w:t>
      </w:r>
      <w:r w:rsidR="003E0A55">
        <w:rPr>
          <w:rFonts w:ascii="Arial" w:hAnsi="Arial"/>
          <w:color w:val="000000" w:themeColor="text1"/>
        </w:rPr>
        <w:t xml:space="preserve">and dry </w:t>
      </w:r>
      <w:r w:rsidRPr="00E63B23">
        <w:rPr>
          <w:rFonts w:ascii="Arial" w:hAnsi="Arial"/>
          <w:color w:val="000000" w:themeColor="text1"/>
        </w:rPr>
        <w:t>the su</w:t>
      </w:r>
      <w:r w:rsidR="00AC65CC" w:rsidRPr="00E63B23">
        <w:rPr>
          <w:rFonts w:ascii="Arial" w:hAnsi="Arial"/>
          <w:color w:val="000000" w:themeColor="text1"/>
        </w:rPr>
        <w:t>bstrate properly.  See section 7</w:t>
      </w:r>
      <w:r w:rsidRPr="00E63B23">
        <w:rPr>
          <w:rFonts w:ascii="Arial" w:hAnsi="Arial"/>
          <w:color w:val="000000" w:themeColor="text1"/>
        </w:rPr>
        <w:t xml:space="preserve">.0 Photoresist Removal for tips.  </w:t>
      </w:r>
    </w:p>
    <w:p w14:paraId="03A0AAB3" w14:textId="77777777" w:rsidR="002012E2" w:rsidRPr="00983EB1" w:rsidRDefault="002012E2" w:rsidP="001322D4">
      <w:pPr>
        <w:pStyle w:val="Default"/>
        <w:numPr>
          <w:ilvl w:val="1"/>
          <w:numId w:val="7"/>
        </w:numPr>
        <w:ind w:left="1440" w:hanging="720"/>
        <w:rPr>
          <w:rFonts w:ascii="Arial" w:hAnsi="Arial"/>
          <w:color w:val="000000" w:themeColor="text1"/>
        </w:rPr>
      </w:pPr>
      <w:r w:rsidRPr="00A656BD">
        <w:rPr>
          <w:rFonts w:ascii="Arial" w:hAnsi="Arial"/>
          <w:color w:val="000000" w:themeColor="text1"/>
        </w:rPr>
        <w:t xml:space="preserve">NOTE: </w:t>
      </w:r>
      <w:r w:rsidR="00E63B23" w:rsidRPr="00A656BD">
        <w:rPr>
          <w:rFonts w:ascii="Arial" w:hAnsi="Arial"/>
          <w:color w:val="000000" w:themeColor="text1"/>
        </w:rPr>
        <w:t>the following procedure applies to substrates with relatively high thermal conductivity i.e. crystalline silicon, but is</w:t>
      </w:r>
      <w:r w:rsidRPr="00A656BD">
        <w:rPr>
          <w:rFonts w:ascii="Arial" w:hAnsi="Arial"/>
          <w:color w:val="000000" w:themeColor="text1"/>
        </w:rPr>
        <w:t xml:space="preserve"> not recommended for thermally insulating </w:t>
      </w:r>
      <w:r w:rsidR="00E63B23" w:rsidRPr="00A656BD">
        <w:rPr>
          <w:rFonts w:ascii="Arial" w:hAnsi="Arial"/>
          <w:color w:val="000000" w:themeColor="text1"/>
        </w:rPr>
        <w:t>substrates</w:t>
      </w:r>
      <w:r w:rsidRPr="00A656BD">
        <w:rPr>
          <w:rFonts w:ascii="Arial" w:hAnsi="Arial"/>
          <w:color w:val="000000" w:themeColor="text1"/>
        </w:rPr>
        <w:t xml:space="preserve"> such as glass</w:t>
      </w:r>
      <w:r w:rsidR="003E0A55" w:rsidRPr="00A656BD">
        <w:rPr>
          <w:rFonts w:ascii="Arial" w:hAnsi="Arial"/>
          <w:color w:val="000000" w:themeColor="text1"/>
        </w:rPr>
        <w:t xml:space="preserve"> thicker than a standard glass slide</w:t>
      </w:r>
      <w:r w:rsidRPr="00A656BD">
        <w:rPr>
          <w:rFonts w:ascii="Arial" w:hAnsi="Arial"/>
          <w:color w:val="000000" w:themeColor="text1"/>
        </w:rPr>
        <w:t xml:space="preserve">.  </w:t>
      </w:r>
      <w:proofErr w:type="gramStart"/>
      <w:r w:rsidRPr="00A656BD">
        <w:rPr>
          <w:rFonts w:ascii="Arial" w:hAnsi="Arial"/>
          <w:color w:val="000000" w:themeColor="text1"/>
        </w:rPr>
        <w:t>YES</w:t>
      </w:r>
      <w:proofErr w:type="gramEnd"/>
      <w:r w:rsidRPr="00A656BD">
        <w:rPr>
          <w:rFonts w:ascii="Arial" w:hAnsi="Arial"/>
          <w:color w:val="000000" w:themeColor="text1"/>
        </w:rPr>
        <w:t xml:space="preserve"> Oven HMDS treatment is recommended for </w:t>
      </w:r>
      <w:r w:rsidR="003E0A55" w:rsidRPr="00A656BD">
        <w:rPr>
          <w:rFonts w:ascii="Arial" w:hAnsi="Arial"/>
          <w:color w:val="000000" w:themeColor="text1"/>
        </w:rPr>
        <w:t xml:space="preserve">thick </w:t>
      </w:r>
      <w:r w:rsidR="003E0A55">
        <w:rPr>
          <w:rFonts w:ascii="Arial" w:hAnsi="Arial"/>
          <w:color w:val="000000" w:themeColor="text1"/>
        </w:rPr>
        <w:t>samples</w:t>
      </w:r>
      <w:r w:rsidRPr="00983EB1">
        <w:rPr>
          <w:rFonts w:ascii="Arial" w:hAnsi="Arial"/>
          <w:color w:val="000000" w:themeColor="text1"/>
        </w:rPr>
        <w:t>.</w:t>
      </w:r>
      <w:r w:rsidR="00E12F26" w:rsidRPr="00983EB1">
        <w:rPr>
          <w:rFonts w:ascii="Arial" w:hAnsi="Arial"/>
          <w:color w:val="000000" w:themeColor="text1"/>
        </w:rPr>
        <w:t xml:space="preserve"> See the “YES Oven SOP” for instructions.</w:t>
      </w:r>
    </w:p>
    <w:p w14:paraId="45C1389E" w14:textId="77777777" w:rsidR="001322D4" w:rsidRPr="00F85D85" w:rsidRDefault="001322D4" w:rsidP="001322D4">
      <w:pPr>
        <w:pStyle w:val="Default"/>
        <w:numPr>
          <w:ilvl w:val="1"/>
          <w:numId w:val="7"/>
        </w:numPr>
        <w:ind w:left="1440" w:hanging="720"/>
        <w:rPr>
          <w:rFonts w:ascii="Arial" w:hAnsi="Arial"/>
          <w:color w:val="auto"/>
        </w:rPr>
      </w:pPr>
      <w:r w:rsidRPr="00F85D85">
        <w:rPr>
          <w:rFonts w:ascii="Arial" w:hAnsi="Arial"/>
          <w:color w:val="auto"/>
        </w:rPr>
        <w:t>During the HMDS process, the sample will be heated from 90-130</w:t>
      </w:r>
      <w:r w:rsidRPr="00F85D85">
        <w:rPr>
          <w:rFonts w:ascii="Arial" w:hAnsi="Arial" w:cs="Arial"/>
          <w:color w:val="auto"/>
        </w:rPr>
        <w:t>°</w:t>
      </w:r>
      <w:r w:rsidRPr="00F85D85">
        <w:rPr>
          <w:rFonts w:ascii="Arial" w:hAnsi="Arial"/>
          <w:color w:val="auto"/>
        </w:rPr>
        <w:t xml:space="preserve">C to drive off water.  Then HMDS vapor exposure will form a hydrophobic surface monolayer that will aid in photoresist adhesion.  It will also help to prevent developer from leaching under the photoresist substrate interface during develop.  </w:t>
      </w:r>
    </w:p>
    <w:p w14:paraId="20A5E9F4" w14:textId="77777777" w:rsidR="001322D4" w:rsidRPr="00920FA5" w:rsidRDefault="001322D4" w:rsidP="001322D4">
      <w:pPr>
        <w:pStyle w:val="Default"/>
        <w:ind w:left="360"/>
        <w:rPr>
          <w:rFonts w:ascii="Arial" w:hAnsi="Arial"/>
          <w:color w:val="auto"/>
        </w:rPr>
      </w:pPr>
    </w:p>
    <w:p w14:paraId="180D0657" w14:textId="77777777" w:rsidR="001322D4" w:rsidRPr="00920FA5" w:rsidRDefault="001322D4" w:rsidP="001322D4">
      <w:pPr>
        <w:ind w:left="1440" w:firstLine="720"/>
        <w:rPr>
          <w:b/>
          <w:sz w:val="20"/>
          <w:szCs w:val="20"/>
        </w:rPr>
      </w:pPr>
      <w:r w:rsidRPr="00920FA5">
        <w:rPr>
          <w:b/>
          <w:sz w:val="20"/>
          <w:szCs w:val="20"/>
        </w:rPr>
        <w:t>HMDS Hotplate Operation Instructions.</w:t>
      </w:r>
    </w:p>
    <w:p w14:paraId="46B90322" w14:textId="257EEFB6" w:rsidR="001322D4" w:rsidRPr="00920FA5" w:rsidRDefault="001322D4" w:rsidP="001322D4">
      <w:pPr>
        <w:ind w:left="1440" w:firstLine="720"/>
        <w:rPr>
          <w:sz w:val="20"/>
          <w:szCs w:val="20"/>
        </w:rPr>
      </w:pPr>
      <w:r w:rsidRPr="00920FA5">
        <w:rPr>
          <w:sz w:val="20"/>
          <w:szCs w:val="20"/>
        </w:rPr>
        <w:t>-the HMDS hotplate is located inside (far right side)</w:t>
      </w:r>
      <w:r w:rsidR="00A656BD">
        <w:rPr>
          <w:sz w:val="20"/>
          <w:szCs w:val="20"/>
        </w:rPr>
        <w:t xml:space="preserve"> </w:t>
      </w:r>
      <w:r w:rsidRPr="00920FA5">
        <w:rPr>
          <w:sz w:val="20"/>
          <w:szCs w:val="20"/>
        </w:rPr>
        <w:t xml:space="preserve">Stainless </w:t>
      </w:r>
      <w:proofErr w:type="spellStart"/>
      <w:r w:rsidRPr="00920FA5">
        <w:rPr>
          <w:sz w:val="20"/>
          <w:szCs w:val="20"/>
        </w:rPr>
        <w:t>Amerimade</w:t>
      </w:r>
      <w:proofErr w:type="spellEnd"/>
      <w:r w:rsidRPr="00920FA5">
        <w:rPr>
          <w:sz w:val="20"/>
          <w:szCs w:val="20"/>
        </w:rPr>
        <w:t xml:space="preserve"> </w:t>
      </w:r>
      <w:r w:rsidRPr="00920FA5">
        <w:rPr>
          <w:sz w:val="20"/>
          <w:szCs w:val="20"/>
        </w:rPr>
        <w:tab/>
        <w:t xml:space="preserve">bench at the end of the </w:t>
      </w:r>
      <w:proofErr w:type="spellStart"/>
      <w:r w:rsidRPr="00920FA5">
        <w:rPr>
          <w:sz w:val="20"/>
          <w:szCs w:val="20"/>
        </w:rPr>
        <w:t>Litho</w:t>
      </w:r>
      <w:proofErr w:type="spellEnd"/>
      <w:r w:rsidRPr="00920FA5">
        <w:rPr>
          <w:sz w:val="20"/>
          <w:szCs w:val="20"/>
        </w:rPr>
        <w:t xml:space="preserve"> Bay</w:t>
      </w:r>
    </w:p>
    <w:p w14:paraId="42BA0CCA" w14:textId="77777777" w:rsidR="001322D4" w:rsidRDefault="001322D4" w:rsidP="001322D4">
      <w:pPr>
        <w:pStyle w:val="ListParagraph"/>
        <w:numPr>
          <w:ilvl w:val="0"/>
          <w:numId w:val="20"/>
        </w:numPr>
        <w:ind w:left="1440" w:firstLine="720"/>
        <w:rPr>
          <w:sz w:val="20"/>
          <w:szCs w:val="20"/>
        </w:rPr>
      </w:pPr>
      <w:r w:rsidRPr="00920FA5">
        <w:rPr>
          <w:sz w:val="20"/>
          <w:szCs w:val="20"/>
        </w:rPr>
        <w:t>Open hotplate lid and place sample on the hotplate surface.</w:t>
      </w:r>
    </w:p>
    <w:p w14:paraId="76896843" w14:textId="77777777" w:rsidR="001322D4" w:rsidRDefault="001322D4" w:rsidP="001322D4">
      <w:pPr>
        <w:pStyle w:val="ListParagraph"/>
        <w:ind w:left="2160"/>
        <w:rPr>
          <w:sz w:val="20"/>
          <w:szCs w:val="20"/>
        </w:rPr>
      </w:pPr>
      <w:r>
        <w:rPr>
          <w:noProof/>
          <w:sz w:val="20"/>
          <w:szCs w:val="20"/>
        </w:rPr>
        <w:drawing>
          <wp:inline distT="0" distB="0" distL="0" distR="0" wp14:anchorId="3F82221E" wp14:editId="7E63B907">
            <wp:extent cx="2175510" cy="1631887"/>
            <wp:effectExtent l="19050" t="0" r="0" b="0"/>
            <wp:docPr id="11" name="Picture 1" descr="C:\Documents and Settings\walewis\My Documents\__Process_Equipment_info\Ovens_HMDS\DSCF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lewis\My Documents\__Process_Equipment_info\Ovens_HMDS\DSCF0761.JPG"/>
                    <pic:cNvPicPr>
                      <a:picLocks noChangeAspect="1" noChangeArrowheads="1"/>
                    </pic:cNvPicPr>
                  </pic:nvPicPr>
                  <pic:blipFill>
                    <a:blip r:embed="rId8" cstate="print"/>
                    <a:srcRect/>
                    <a:stretch>
                      <a:fillRect/>
                    </a:stretch>
                  </pic:blipFill>
                  <pic:spPr bwMode="auto">
                    <a:xfrm>
                      <a:off x="0" y="0"/>
                      <a:ext cx="2172972" cy="1629983"/>
                    </a:xfrm>
                    <a:prstGeom prst="rect">
                      <a:avLst/>
                    </a:prstGeom>
                    <a:noFill/>
                    <a:ln w="9525">
                      <a:noFill/>
                      <a:miter lim="800000"/>
                      <a:headEnd/>
                      <a:tailEnd/>
                    </a:ln>
                  </pic:spPr>
                </pic:pic>
              </a:graphicData>
            </a:graphic>
          </wp:inline>
        </w:drawing>
      </w:r>
    </w:p>
    <w:p w14:paraId="1071CC1A" w14:textId="77777777" w:rsidR="00511F83" w:rsidRPr="00511F83" w:rsidRDefault="00511F83" w:rsidP="00511F83">
      <w:pPr>
        <w:pStyle w:val="ListParagraph"/>
        <w:ind w:left="2160"/>
        <w:rPr>
          <w:b/>
          <w:sz w:val="20"/>
          <w:szCs w:val="20"/>
        </w:rPr>
      </w:pPr>
      <w:r>
        <w:rPr>
          <w:sz w:val="20"/>
          <w:szCs w:val="20"/>
        </w:rPr>
        <w:tab/>
      </w:r>
      <w:r>
        <w:rPr>
          <w:sz w:val="20"/>
          <w:szCs w:val="20"/>
        </w:rPr>
        <w:tab/>
      </w:r>
      <w:r w:rsidRPr="00511F83">
        <w:rPr>
          <w:b/>
          <w:sz w:val="20"/>
          <w:szCs w:val="20"/>
        </w:rPr>
        <w:t>HMDS Hotplate</w:t>
      </w:r>
    </w:p>
    <w:p w14:paraId="78AFBB5D" w14:textId="77777777" w:rsidR="001322D4" w:rsidRPr="00920FA5" w:rsidRDefault="001322D4" w:rsidP="001322D4">
      <w:pPr>
        <w:pStyle w:val="ListParagraph"/>
        <w:numPr>
          <w:ilvl w:val="0"/>
          <w:numId w:val="20"/>
        </w:numPr>
        <w:ind w:left="1440" w:firstLine="720"/>
        <w:rPr>
          <w:sz w:val="20"/>
          <w:szCs w:val="20"/>
        </w:rPr>
      </w:pPr>
      <w:r w:rsidRPr="00920FA5">
        <w:rPr>
          <w:sz w:val="20"/>
          <w:szCs w:val="20"/>
        </w:rPr>
        <w:t>Wait 3 minutes to drive off moisture.</w:t>
      </w:r>
    </w:p>
    <w:p w14:paraId="08B3C84A" w14:textId="77777777" w:rsidR="001322D4" w:rsidRPr="00920FA5" w:rsidRDefault="001322D4" w:rsidP="001322D4">
      <w:pPr>
        <w:pStyle w:val="ListParagraph"/>
        <w:numPr>
          <w:ilvl w:val="0"/>
          <w:numId w:val="20"/>
        </w:numPr>
        <w:ind w:left="1440" w:firstLine="720"/>
        <w:rPr>
          <w:sz w:val="20"/>
          <w:szCs w:val="20"/>
        </w:rPr>
      </w:pPr>
      <w:r w:rsidRPr="00920FA5">
        <w:rPr>
          <w:sz w:val="20"/>
          <w:szCs w:val="20"/>
        </w:rPr>
        <w:t xml:space="preserve">Depress the manual HMDS vapor actuator (black mushroom button) in </w:t>
      </w:r>
      <w:r w:rsidRPr="00920FA5">
        <w:rPr>
          <w:sz w:val="20"/>
          <w:szCs w:val="20"/>
        </w:rPr>
        <w:tab/>
      </w:r>
      <w:r w:rsidRPr="00920FA5">
        <w:rPr>
          <w:sz w:val="20"/>
          <w:szCs w:val="20"/>
        </w:rPr>
        <w:tab/>
        <w:t>front of the hotplate.</w:t>
      </w:r>
    </w:p>
    <w:p w14:paraId="741768C4" w14:textId="77777777" w:rsidR="001322D4" w:rsidRPr="00920FA5" w:rsidRDefault="001322D4" w:rsidP="001322D4">
      <w:pPr>
        <w:pStyle w:val="ListParagraph"/>
        <w:numPr>
          <w:ilvl w:val="0"/>
          <w:numId w:val="20"/>
        </w:numPr>
        <w:ind w:left="1440" w:firstLine="720"/>
        <w:rPr>
          <w:sz w:val="20"/>
          <w:szCs w:val="20"/>
        </w:rPr>
      </w:pPr>
      <w:r w:rsidRPr="00920FA5">
        <w:rPr>
          <w:sz w:val="20"/>
          <w:szCs w:val="20"/>
        </w:rPr>
        <w:t>Hold the button down by hand for 30 seconds.</w:t>
      </w:r>
    </w:p>
    <w:p w14:paraId="411B15A6" w14:textId="77777777" w:rsidR="001322D4" w:rsidRPr="00920FA5" w:rsidRDefault="003E0A55" w:rsidP="001322D4">
      <w:pPr>
        <w:pStyle w:val="ListParagraph"/>
        <w:numPr>
          <w:ilvl w:val="0"/>
          <w:numId w:val="20"/>
        </w:numPr>
        <w:ind w:left="1440" w:firstLine="720"/>
        <w:rPr>
          <w:sz w:val="20"/>
          <w:szCs w:val="20"/>
        </w:rPr>
      </w:pPr>
      <w:r>
        <w:rPr>
          <w:sz w:val="20"/>
          <w:szCs w:val="20"/>
        </w:rPr>
        <w:t>Release the button and wait 1</w:t>
      </w:r>
      <w:r w:rsidR="001322D4" w:rsidRPr="00920FA5">
        <w:rPr>
          <w:sz w:val="20"/>
          <w:szCs w:val="20"/>
        </w:rPr>
        <w:t xml:space="preserve"> minutes.</w:t>
      </w:r>
    </w:p>
    <w:p w14:paraId="471A5141" w14:textId="77777777" w:rsidR="001322D4" w:rsidRPr="00F85D85" w:rsidRDefault="001322D4" w:rsidP="001322D4">
      <w:pPr>
        <w:pStyle w:val="ListParagraph"/>
        <w:numPr>
          <w:ilvl w:val="0"/>
          <w:numId w:val="20"/>
        </w:numPr>
        <w:ind w:left="1440" w:firstLine="720"/>
        <w:rPr>
          <w:sz w:val="20"/>
          <w:szCs w:val="20"/>
        </w:rPr>
      </w:pPr>
      <w:r w:rsidRPr="00920FA5">
        <w:rPr>
          <w:sz w:val="20"/>
          <w:szCs w:val="20"/>
        </w:rPr>
        <w:t xml:space="preserve">Remove your sample and place it on the cold plate at least 20 seconds </w:t>
      </w:r>
      <w:r w:rsidRPr="00920FA5">
        <w:rPr>
          <w:sz w:val="20"/>
          <w:szCs w:val="20"/>
        </w:rPr>
        <w:tab/>
      </w:r>
      <w:r w:rsidRPr="00920FA5">
        <w:rPr>
          <w:sz w:val="20"/>
          <w:szCs w:val="20"/>
        </w:rPr>
        <w:tab/>
      </w:r>
      <w:r w:rsidRPr="00920FA5">
        <w:rPr>
          <w:sz w:val="20"/>
          <w:szCs w:val="20"/>
        </w:rPr>
        <w:tab/>
        <w:t>to bring sample back to room temp.</w:t>
      </w:r>
    </w:p>
    <w:p w14:paraId="57ABFD2F" w14:textId="77777777" w:rsidR="001322D4" w:rsidRPr="00F85D85" w:rsidRDefault="001322D4" w:rsidP="001322D4">
      <w:pPr>
        <w:pStyle w:val="Default"/>
        <w:numPr>
          <w:ilvl w:val="1"/>
          <w:numId w:val="7"/>
        </w:numPr>
        <w:ind w:left="1440" w:hanging="720"/>
        <w:rPr>
          <w:rFonts w:ascii="Arial" w:hAnsi="Arial"/>
          <w:color w:val="auto"/>
        </w:rPr>
      </w:pPr>
      <w:r>
        <w:rPr>
          <w:rFonts w:ascii="Arial" w:hAnsi="Arial"/>
          <w:color w:val="auto"/>
        </w:rPr>
        <w:t>If you have more than 10</w:t>
      </w:r>
      <w:r w:rsidRPr="00920FA5">
        <w:rPr>
          <w:rFonts w:ascii="Arial" w:hAnsi="Arial"/>
          <w:color w:val="auto"/>
        </w:rPr>
        <w:t xml:space="preserve"> wafers that require HMDS adhesion, </w:t>
      </w:r>
      <w:r>
        <w:rPr>
          <w:rFonts w:ascii="Arial" w:hAnsi="Arial"/>
          <w:color w:val="auto"/>
        </w:rPr>
        <w:t xml:space="preserve">it is faster and easier to </w:t>
      </w:r>
      <w:r w:rsidRPr="00920FA5">
        <w:rPr>
          <w:rFonts w:ascii="Arial" w:hAnsi="Arial"/>
          <w:color w:val="auto"/>
        </w:rPr>
        <w:t xml:space="preserve">use the YES Oven in HMDS mode for adhesion.  </w:t>
      </w:r>
      <w:r>
        <w:rPr>
          <w:rFonts w:ascii="Arial" w:hAnsi="Arial"/>
          <w:color w:val="auto"/>
        </w:rPr>
        <w:t xml:space="preserve">The YES HMDS process takes about 30 minutes for a </w:t>
      </w:r>
      <w:r>
        <w:rPr>
          <w:rFonts w:ascii="Arial" w:hAnsi="Arial"/>
          <w:color w:val="auto"/>
        </w:rPr>
        <w:lastRenderedPageBreak/>
        <w:t xml:space="preserve">full cassette of wafers.  </w:t>
      </w:r>
      <w:r w:rsidRPr="00920FA5">
        <w:rPr>
          <w:rFonts w:ascii="Arial" w:hAnsi="Arial"/>
          <w:color w:val="auto"/>
        </w:rPr>
        <w:t xml:space="preserve">See the </w:t>
      </w:r>
      <w:r>
        <w:rPr>
          <w:rFonts w:ascii="Arial" w:hAnsi="Arial"/>
          <w:color w:val="auto"/>
        </w:rPr>
        <w:t>“</w:t>
      </w:r>
      <w:r w:rsidRPr="00920FA5">
        <w:rPr>
          <w:rFonts w:ascii="Arial" w:hAnsi="Arial"/>
          <w:color w:val="auto"/>
        </w:rPr>
        <w:t>YES Oven SOP</w:t>
      </w:r>
      <w:r>
        <w:rPr>
          <w:rFonts w:ascii="Arial" w:hAnsi="Arial"/>
          <w:color w:val="auto"/>
        </w:rPr>
        <w:t>”</w:t>
      </w:r>
      <w:r w:rsidRPr="00920FA5">
        <w:rPr>
          <w:rFonts w:ascii="Arial" w:hAnsi="Arial"/>
          <w:color w:val="auto"/>
        </w:rPr>
        <w:t xml:space="preserve"> for instructions.</w:t>
      </w:r>
    </w:p>
    <w:p w14:paraId="7C1CD45B" w14:textId="77777777" w:rsidR="001322D4" w:rsidRDefault="001322D4" w:rsidP="001322D4">
      <w:pPr>
        <w:pStyle w:val="Default"/>
        <w:ind w:left="720"/>
        <w:rPr>
          <w:rFonts w:ascii="Arial" w:hAnsi="Arial"/>
          <w:b/>
          <w:color w:val="auto"/>
        </w:rPr>
      </w:pPr>
    </w:p>
    <w:p w14:paraId="790B908E" w14:textId="77777777" w:rsidR="001322D4" w:rsidRPr="00BB655C" w:rsidRDefault="00473E70" w:rsidP="00BB655C">
      <w:pPr>
        <w:pStyle w:val="Default"/>
        <w:numPr>
          <w:ilvl w:val="0"/>
          <w:numId w:val="19"/>
        </w:numPr>
        <w:ind w:left="720" w:hanging="720"/>
        <w:rPr>
          <w:rFonts w:ascii="Arial" w:hAnsi="Arial"/>
          <w:b/>
          <w:color w:val="auto"/>
        </w:rPr>
      </w:pPr>
      <w:r>
        <w:rPr>
          <w:rFonts w:ascii="Arial" w:hAnsi="Arial"/>
          <w:b/>
          <w:color w:val="auto"/>
        </w:rPr>
        <w:t xml:space="preserve">AZ9260 </w:t>
      </w:r>
      <w:r w:rsidRPr="00983EB1">
        <w:rPr>
          <w:rFonts w:ascii="Arial" w:hAnsi="Arial"/>
          <w:b/>
          <w:color w:val="000000" w:themeColor="text1"/>
        </w:rPr>
        <w:t xml:space="preserve">/ EVG620 / </w:t>
      </w:r>
      <w:r>
        <w:rPr>
          <w:rFonts w:ascii="Arial" w:hAnsi="Arial"/>
          <w:b/>
          <w:color w:val="auto"/>
        </w:rPr>
        <w:t>Suss MA6 Process Recommendations</w:t>
      </w:r>
    </w:p>
    <w:p w14:paraId="4BB58E32" w14:textId="77777777" w:rsidR="001322D4" w:rsidRDefault="001322D4" w:rsidP="001322D4">
      <w:pPr>
        <w:pStyle w:val="Default"/>
        <w:numPr>
          <w:ilvl w:val="1"/>
          <w:numId w:val="19"/>
        </w:numPr>
        <w:ind w:left="1440" w:hanging="720"/>
        <w:rPr>
          <w:rFonts w:ascii="Arial" w:hAnsi="Arial"/>
          <w:color w:val="auto"/>
        </w:rPr>
      </w:pPr>
      <w:r>
        <w:rPr>
          <w:rFonts w:ascii="Arial" w:hAnsi="Arial"/>
          <w:color w:val="auto"/>
        </w:rPr>
        <w:t>Perform HMDS bake.  See section 1.0</w:t>
      </w:r>
    </w:p>
    <w:p w14:paraId="0F1D02B0" w14:textId="77777777" w:rsidR="00047AD5" w:rsidRPr="00F85D85" w:rsidRDefault="00047AD5" w:rsidP="001322D4">
      <w:pPr>
        <w:pStyle w:val="Default"/>
        <w:numPr>
          <w:ilvl w:val="1"/>
          <w:numId w:val="19"/>
        </w:numPr>
        <w:ind w:left="1440" w:hanging="720"/>
        <w:rPr>
          <w:rFonts w:ascii="Arial" w:hAnsi="Arial"/>
          <w:color w:val="auto"/>
        </w:rPr>
      </w:pPr>
      <w:r>
        <w:rPr>
          <w:rFonts w:ascii="Arial" w:hAnsi="Arial"/>
          <w:color w:val="auto"/>
        </w:rPr>
        <w:t>Apply photoresist on the Suss Delta 80.</w:t>
      </w:r>
    </w:p>
    <w:p w14:paraId="66FCCA57" w14:textId="77777777" w:rsidR="00052AF8" w:rsidRPr="00A656BD" w:rsidRDefault="00052AF8" w:rsidP="001322D4">
      <w:pPr>
        <w:pStyle w:val="Default"/>
        <w:numPr>
          <w:ilvl w:val="1"/>
          <w:numId w:val="19"/>
        </w:numPr>
        <w:ind w:left="1440" w:hanging="720"/>
        <w:rPr>
          <w:rFonts w:ascii="Arial" w:hAnsi="Arial"/>
          <w:color w:val="000000" w:themeColor="text1"/>
        </w:rPr>
      </w:pPr>
      <w:r w:rsidRPr="00A656BD">
        <w:rPr>
          <w:rFonts w:ascii="Arial" w:hAnsi="Arial"/>
          <w:color w:val="000000" w:themeColor="text1"/>
        </w:rPr>
        <w:t xml:space="preserve">Refer to </w:t>
      </w:r>
      <w:r w:rsidR="00A63A78" w:rsidRPr="00A656BD">
        <w:rPr>
          <w:rFonts w:ascii="Arial" w:hAnsi="Arial"/>
          <w:color w:val="000000" w:themeColor="text1"/>
        </w:rPr>
        <w:t>AZ9260 PROCESS TABLE</w:t>
      </w:r>
      <w:r w:rsidRPr="00A656BD">
        <w:rPr>
          <w:rFonts w:ascii="Arial" w:hAnsi="Arial"/>
          <w:color w:val="000000" w:themeColor="text1"/>
        </w:rPr>
        <w:t xml:space="preserve"> below for process times for the following steps.</w:t>
      </w:r>
    </w:p>
    <w:p w14:paraId="0AEB527C" w14:textId="7949BEE7" w:rsidR="00047AD5" w:rsidRPr="00A656BD" w:rsidRDefault="00B74D72" w:rsidP="001322D4">
      <w:pPr>
        <w:pStyle w:val="Default"/>
        <w:numPr>
          <w:ilvl w:val="1"/>
          <w:numId w:val="19"/>
        </w:numPr>
        <w:ind w:left="1440" w:hanging="720"/>
        <w:rPr>
          <w:rFonts w:ascii="Arial" w:hAnsi="Arial"/>
          <w:color w:val="000000" w:themeColor="text1"/>
        </w:rPr>
      </w:pPr>
      <w:r w:rsidRPr="00A656BD">
        <w:rPr>
          <w:rFonts w:ascii="Arial" w:hAnsi="Arial"/>
          <w:color w:val="000000" w:themeColor="text1"/>
        </w:rPr>
        <w:t xml:space="preserve">For 4” wafers, bake on the Tekvac Hotplate or the </w:t>
      </w:r>
      <w:r w:rsidR="000051DD" w:rsidRPr="00A656BD">
        <w:rPr>
          <w:rFonts w:ascii="Arial" w:hAnsi="Arial"/>
          <w:color w:val="000000" w:themeColor="text1"/>
        </w:rPr>
        <w:t xml:space="preserve">CEE Hotplate </w:t>
      </w:r>
      <w:r w:rsidR="00047AD5" w:rsidRPr="00A656BD">
        <w:rPr>
          <w:rFonts w:ascii="Arial" w:hAnsi="Arial"/>
          <w:color w:val="000000" w:themeColor="text1"/>
        </w:rPr>
        <w:t xml:space="preserve">per instructions </w:t>
      </w:r>
      <w:r w:rsidR="00983EB1" w:rsidRPr="00A656BD">
        <w:rPr>
          <w:rFonts w:ascii="Arial" w:hAnsi="Arial"/>
          <w:color w:val="000000" w:themeColor="text1"/>
        </w:rPr>
        <w:t>section 7</w:t>
      </w:r>
      <w:r w:rsidR="003B440A" w:rsidRPr="00A656BD">
        <w:rPr>
          <w:rFonts w:ascii="Arial" w:hAnsi="Arial"/>
          <w:color w:val="000000" w:themeColor="text1"/>
        </w:rPr>
        <w:t>.0.</w:t>
      </w:r>
      <w:r w:rsidR="000051DD" w:rsidRPr="00A656BD">
        <w:rPr>
          <w:rFonts w:ascii="Arial" w:hAnsi="Arial"/>
          <w:color w:val="000000" w:themeColor="text1"/>
        </w:rPr>
        <w:t xml:space="preserve">  Do Not use the Wenesco Hotplate.</w:t>
      </w:r>
      <w:r w:rsidR="00047AD5" w:rsidRPr="00A656BD">
        <w:rPr>
          <w:rFonts w:ascii="Arial" w:hAnsi="Arial"/>
          <w:color w:val="000000" w:themeColor="text1"/>
        </w:rPr>
        <w:t xml:space="preserve"> </w:t>
      </w:r>
      <w:r w:rsidRPr="00A656BD">
        <w:rPr>
          <w:rFonts w:ascii="Arial" w:hAnsi="Arial"/>
          <w:color w:val="000000" w:themeColor="text1"/>
        </w:rPr>
        <w:t>For samples other than 4” wafers, bake on the CEE Hotplate.</w:t>
      </w:r>
      <w:r w:rsidR="00047AD5" w:rsidRPr="00A656BD">
        <w:rPr>
          <w:rFonts w:ascii="Arial" w:hAnsi="Arial"/>
          <w:color w:val="000000" w:themeColor="text1"/>
        </w:rPr>
        <w:t xml:space="preserve"> </w:t>
      </w:r>
    </w:p>
    <w:p w14:paraId="00C82196" w14:textId="77777777" w:rsidR="00047AD5" w:rsidRPr="00A656BD" w:rsidRDefault="00047AD5" w:rsidP="001322D4">
      <w:pPr>
        <w:pStyle w:val="Default"/>
        <w:numPr>
          <w:ilvl w:val="1"/>
          <w:numId w:val="19"/>
        </w:numPr>
        <w:ind w:left="1440" w:hanging="720"/>
        <w:rPr>
          <w:rFonts w:ascii="Arial" w:hAnsi="Arial"/>
          <w:color w:val="000000" w:themeColor="text1"/>
        </w:rPr>
      </w:pPr>
      <w:r w:rsidRPr="00A656BD">
        <w:rPr>
          <w:rFonts w:ascii="Arial" w:hAnsi="Arial"/>
          <w:color w:val="000000" w:themeColor="text1"/>
        </w:rPr>
        <w:t xml:space="preserve">Leave samples in open air in the </w:t>
      </w:r>
      <w:proofErr w:type="spellStart"/>
      <w:r w:rsidRPr="00A656BD">
        <w:rPr>
          <w:rFonts w:ascii="Arial" w:hAnsi="Arial"/>
          <w:color w:val="000000" w:themeColor="text1"/>
        </w:rPr>
        <w:t>Litho</w:t>
      </w:r>
      <w:proofErr w:type="spellEnd"/>
      <w:r w:rsidRPr="00A656BD">
        <w:rPr>
          <w:rFonts w:ascii="Arial" w:hAnsi="Arial"/>
          <w:color w:val="000000" w:themeColor="text1"/>
        </w:rPr>
        <w:t xml:space="preserve"> bay to allow the photoresist to rehydrate.  </w:t>
      </w:r>
      <w:r w:rsidR="00C91150" w:rsidRPr="00A656BD">
        <w:rPr>
          <w:rFonts w:ascii="Arial" w:hAnsi="Arial"/>
          <w:color w:val="000000" w:themeColor="text1"/>
        </w:rPr>
        <w:t xml:space="preserve">See </w:t>
      </w:r>
      <w:r w:rsidR="00A63A78" w:rsidRPr="00A656BD">
        <w:rPr>
          <w:rFonts w:ascii="Arial" w:hAnsi="Arial"/>
          <w:color w:val="000000" w:themeColor="text1"/>
        </w:rPr>
        <w:t>AZ9260 PROCESS TABLE</w:t>
      </w:r>
      <w:r w:rsidR="00C91150" w:rsidRPr="00A656BD">
        <w:rPr>
          <w:rFonts w:ascii="Arial" w:hAnsi="Arial"/>
          <w:color w:val="000000" w:themeColor="text1"/>
        </w:rPr>
        <w:t xml:space="preserve"> for times.</w:t>
      </w:r>
    </w:p>
    <w:p w14:paraId="18BD365C" w14:textId="77777777" w:rsidR="00047AD5" w:rsidRDefault="00047AD5" w:rsidP="001322D4">
      <w:pPr>
        <w:pStyle w:val="Default"/>
        <w:numPr>
          <w:ilvl w:val="1"/>
          <w:numId w:val="19"/>
        </w:numPr>
        <w:ind w:left="1440" w:hanging="720"/>
        <w:rPr>
          <w:rFonts w:ascii="Arial" w:hAnsi="Arial"/>
          <w:color w:val="000000" w:themeColor="text1"/>
        </w:rPr>
      </w:pPr>
      <w:r w:rsidRPr="00A656BD">
        <w:rPr>
          <w:rFonts w:ascii="Arial" w:hAnsi="Arial"/>
          <w:color w:val="000000" w:themeColor="text1"/>
        </w:rPr>
        <w:t xml:space="preserve">Expose on the Suss MA6 </w:t>
      </w:r>
      <w:r w:rsidR="00473E70" w:rsidRPr="00A656BD">
        <w:rPr>
          <w:rFonts w:ascii="Arial" w:hAnsi="Arial"/>
          <w:color w:val="000000" w:themeColor="text1"/>
        </w:rPr>
        <w:t xml:space="preserve">or EVG620 </w:t>
      </w:r>
      <w:r w:rsidRPr="00A656BD">
        <w:rPr>
          <w:rFonts w:ascii="Arial" w:hAnsi="Arial"/>
          <w:color w:val="000000" w:themeColor="text1"/>
        </w:rPr>
        <w:t>aligner.</w:t>
      </w:r>
      <w:r w:rsidR="00052AF8" w:rsidRPr="00A656BD">
        <w:rPr>
          <w:rFonts w:ascii="Arial" w:hAnsi="Arial"/>
          <w:color w:val="000000" w:themeColor="text1"/>
        </w:rPr>
        <w:t xml:space="preserve"> </w:t>
      </w:r>
      <w:r w:rsidR="003E0A55" w:rsidRPr="00A656BD">
        <w:rPr>
          <w:rFonts w:ascii="Arial" w:hAnsi="Arial"/>
          <w:color w:val="000000" w:themeColor="text1"/>
        </w:rPr>
        <w:t xml:space="preserve">The recommended mode for </w:t>
      </w:r>
      <w:r w:rsidR="0056192B" w:rsidRPr="00A656BD">
        <w:rPr>
          <w:rFonts w:ascii="Arial" w:hAnsi="Arial"/>
          <w:color w:val="000000" w:themeColor="text1"/>
        </w:rPr>
        <w:t xml:space="preserve">exposures on both aligner tools is “Hard Contact” mode.  </w:t>
      </w:r>
      <w:r w:rsidR="00052AF8" w:rsidRPr="00A656BD">
        <w:rPr>
          <w:rFonts w:ascii="Arial" w:hAnsi="Arial"/>
          <w:color w:val="000000" w:themeColor="text1"/>
        </w:rPr>
        <w:t xml:space="preserve"> The exposure </w:t>
      </w:r>
      <w:r w:rsidR="00F74738" w:rsidRPr="00A656BD">
        <w:rPr>
          <w:rFonts w:ascii="Arial" w:hAnsi="Arial"/>
          <w:color w:val="000000" w:themeColor="text1"/>
        </w:rPr>
        <w:t xml:space="preserve">time in </w:t>
      </w:r>
      <w:r w:rsidR="00A63A78" w:rsidRPr="00A656BD">
        <w:rPr>
          <w:rFonts w:ascii="Arial" w:hAnsi="Arial"/>
          <w:color w:val="000000" w:themeColor="text1"/>
        </w:rPr>
        <w:t>AZ9260 PROCESS TABLE</w:t>
      </w:r>
      <w:r w:rsidR="00F74738" w:rsidRPr="00A656BD">
        <w:rPr>
          <w:rFonts w:ascii="Arial" w:hAnsi="Arial"/>
          <w:color w:val="000000" w:themeColor="text1"/>
        </w:rPr>
        <w:t xml:space="preserve"> was</w:t>
      </w:r>
      <w:r w:rsidR="00052AF8" w:rsidRPr="00A656BD">
        <w:rPr>
          <w:rFonts w:ascii="Arial" w:hAnsi="Arial"/>
          <w:color w:val="000000" w:themeColor="text1"/>
        </w:rPr>
        <w:t xml:space="preserve"> determined </w:t>
      </w:r>
      <w:r w:rsidR="00F74738" w:rsidRPr="00A656BD">
        <w:rPr>
          <w:rFonts w:ascii="Arial" w:hAnsi="Arial"/>
          <w:color w:val="000000" w:themeColor="text1"/>
        </w:rPr>
        <w:t xml:space="preserve">empirically </w:t>
      </w:r>
      <w:r w:rsidR="00052AF8" w:rsidRPr="00A656BD">
        <w:rPr>
          <w:rFonts w:ascii="Arial" w:hAnsi="Arial"/>
          <w:color w:val="000000" w:themeColor="text1"/>
        </w:rPr>
        <w:t xml:space="preserve">on bare silicon.  The dose for your sample will vary </w:t>
      </w:r>
      <w:r w:rsidR="00F74738" w:rsidRPr="00A656BD">
        <w:rPr>
          <w:rFonts w:ascii="Arial" w:hAnsi="Arial"/>
          <w:color w:val="000000" w:themeColor="text1"/>
        </w:rPr>
        <w:t>depending</w:t>
      </w:r>
      <w:r w:rsidR="00052AF8" w:rsidRPr="00A656BD">
        <w:rPr>
          <w:rFonts w:ascii="Arial" w:hAnsi="Arial"/>
          <w:color w:val="000000" w:themeColor="text1"/>
        </w:rPr>
        <w:t xml:space="preserve"> on the substrate reflectivity.  Doses for SiO2 will need to be increased.  </w:t>
      </w:r>
      <w:proofErr w:type="gramStart"/>
      <w:r w:rsidR="00052AF8" w:rsidRPr="00A656BD">
        <w:rPr>
          <w:rFonts w:ascii="Arial" w:hAnsi="Arial"/>
          <w:color w:val="000000" w:themeColor="text1"/>
        </w:rPr>
        <w:t>Doses for</w:t>
      </w:r>
      <w:proofErr w:type="gramEnd"/>
      <w:r w:rsidR="00052AF8" w:rsidRPr="00A656BD">
        <w:rPr>
          <w:rFonts w:ascii="Arial" w:hAnsi="Arial"/>
          <w:color w:val="000000" w:themeColor="text1"/>
        </w:rPr>
        <w:t xml:space="preserve"> </w:t>
      </w:r>
      <w:proofErr w:type="spellStart"/>
      <w:r w:rsidR="003E0A55" w:rsidRPr="00A656BD">
        <w:rPr>
          <w:rFonts w:ascii="Arial" w:hAnsi="Arial"/>
          <w:color w:val="000000" w:themeColor="text1"/>
        </w:rPr>
        <w:t>for</w:t>
      </w:r>
      <w:proofErr w:type="spellEnd"/>
      <w:r w:rsidR="003E0A55" w:rsidRPr="00A656BD">
        <w:rPr>
          <w:rFonts w:ascii="Arial" w:hAnsi="Arial"/>
          <w:color w:val="000000" w:themeColor="text1"/>
        </w:rPr>
        <w:t xml:space="preserve"> most reflective metals such as aluminum will be </w:t>
      </w:r>
      <w:proofErr w:type="gramStart"/>
      <w:r w:rsidR="003E0A55" w:rsidRPr="00A656BD">
        <w:rPr>
          <w:rFonts w:ascii="Arial" w:hAnsi="Arial"/>
          <w:color w:val="000000" w:themeColor="text1"/>
        </w:rPr>
        <w:t>similar to</w:t>
      </w:r>
      <w:proofErr w:type="gramEnd"/>
      <w:r w:rsidR="003E0A55" w:rsidRPr="00A656BD">
        <w:rPr>
          <w:rFonts w:ascii="Arial" w:hAnsi="Arial"/>
          <w:color w:val="000000" w:themeColor="text1"/>
        </w:rPr>
        <w:t xml:space="preserve"> silicon.</w:t>
      </w:r>
      <w:r w:rsidRPr="00A656BD">
        <w:rPr>
          <w:rFonts w:ascii="Arial" w:hAnsi="Arial"/>
          <w:color w:val="000000" w:themeColor="text1"/>
        </w:rPr>
        <w:t xml:space="preserve">  </w:t>
      </w:r>
    </w:p>
    <w:p w14:paraId="409D15B7" w14:textId="77777777" w:rsidR="00284F26" w:rsidRDefault="00284F26" w:rsidP="00284F26">
      <w:pPr>
        <w:pStyle w:val="Default"/>
        <w:ind w:left="1440"/>
        <w:rPr>
          <w:rFonts w:ascii="Arial" w:hAnsi="Arial"/>
          <w:color w:val="000000" w:themeColor="text1"/>
        </w:rPr>
      </w:pPr>
    </w:p>
    <w:p w14:paraId="781FA330" w14:textId="13EFCE71" w:rsidR="00284F26" w:rsidRDefault="00284F26" w:rsidP="00284F26">
      <w:pPr>
        <w:pStyle w:val="Default"/>
        <w:ind w:left="1440"/>
        <w:rPr>
          <w:rFonts w:ascii="Arial" w:hAnsi="Arial"/>
          <w:color w:val="0070C0"/>
        </w:rPr>
      </w:pPr>
      <w:r w:rsidRPr="00284F26">
        <w:rPr>
          <w:rFonts w:ascii="Arial" w:hAnsi="Arial"/>
          <w:color w:val="0070C0"/>
        </w:rPr>
        <w:t xml:space="preserve">NOTE:  A dose test using various energies is always recommended for a new process/mask/substrate </w:t>
      </w:r>
      <w:proofErr w:type="spellStart"/>
      <w:r w:rsidRPr="00284F26">
        <w:rPr>
          <w:rFonts w:ascii="Arial" w:hAnsi="Arial"/>
          <w:color w:val="0070C0"/>
        </w:rPr>
        <w:t>etc</w:t>
      </w:r>
      <w:proofErr w:type="spellEnd"/>
      <w:r w:rsidRPr="00284F26">
        <w:rPr>
          <w:rFonts w:ascii="Arial" w:hAnsi="Arial"/>
          <w:color w:val="0070C0"/>
        </w:rPr>
        <w:t>… There is a fixture you can use to accomplish this on a single 4” wafer.  Ask staff for help.</w:t>
      </w:r>
    </w:p>
    <w:p w14:paraId="4F432580" w14:textId="77777777" w:rsidR="00284F26" w:rsidRPr="00284F26" w:rsidRDefault="00284F26" w:rsidP="00284F26">
      <w:pPr>
        <w:pStyle w:val="Default"/>
        <w:ind w:left="1440"/>
        <w:rPr>
          <w:rFonts w:ascii="Arial" w:hAnsi="Arial"/>
          <w:color w:val="0070C0"/>
        </w:rPr>
      </w:pPr>
    </w:p>
    <w:p w14:paraId="2DDB2A1C" w14:textId="77777777" w:rsidR="00BF41AB" w:rsidRPr="00A656BD" w:rsidRDefault="00BF41AB" w:rsidP="001322D4">
      <w:pPr>
        <w:pStyle w:val="Default"/>
        <w:numPr>
          <w:ilvl w:val="1"/>
          <w:numId w:val="19"/>
        </w:numPr>
        <w:ind w:left="1440" w:hanging="720"/>
        <w:rPr>
          <w:rFonts w:ascii="Arial" w:hAnsi="Arial"/>
          <w:color w:val="000000" w:themeColor="text1"/>
        </w:rPr>
      </w:pPr>
      <w:r w:rsidRPr="00A656BD">
        <w:rPr>
          <w:rFonts w:ascii="Arial" w:hAnsi="Arial"/>
          <w:color w:val="000000" w:themeColor="text1"/>
        </w:rPr>
        <w:t xml:space="preserve">DEVELOP PROCEDURE </w:t>
      </w:r>
      <w:r w:rsidR="009F4A1B" w:rsidRPr="00A656BD">
        <w:rPr>
          <w:rFonts w:ascii="Arial" w:hAnsi="Arial"/>
          <w:color w:val="000000" w:themeColor="text1"/>
        </w:rPr>
        <w:t>for consistent results</w:t>
      </w:r>
      <w:r w:rsidRPr="00A656BD">
        <w:rPr>
          <w:rFonts w:ascii="Arial" w:hAnsi="Arial"/>
          <w:color w:val="000000" w:themeColor="text1"/>
        </w:rPr>
        <w:t xml:space="preserve"> - </w:t>
      </w:r>
      <w:r w:rsidR="00047AD5" w:rsidRPr="00A656BD">
        <w:rPr>
          <w:rFonts w:ascii="Arial" w:hAnsi="Arial"/>
          <w:color w:val="000000" w:themeColor="text1"/>
        </w:rPr>
        <w:t xml:space="preserve">Mix 3:1 </w:t>
      </w:r>
      <w:r w:rsidR="00E57315" w:rsidRPr="00A656BD">
        <w:rPr>
          <w:rFonts w:ascii="Arial" w:hAnsi="Arial"/>
          <w:color w:val="000000" w:themeColor="text1"/>
        </w:rPr>
        <w:t>(</w:t>
      </w:r>
      <w:proofErr w:type="spellStart"/>
      <w:proofErr w:type="gramStart"/>
      <w:r w:rsidR="00E57315" w:rsidRPr="00A656BD">
        <w:rPr>
          <w:rFonts w:ascii="Arial" w:hAnsi="Arial"/>
          <w:color w:val="000000" w:themeColor="text1"/>
        </w:rPr>
        <w:t>water;</w:t>
      </w:r>
      <w:r w:rsidR="003E0A55" w:rsidRPr="00A656BD">
        <w:rPr>
          <w:rFonts w:ascii="Arial" w:hAnsi="Arial"/>
          <w:color w:val="000000" w:themeColor="text1"/>
        </w:rPr>
        <w:t>developer</w:t>
      </w:r>
      <w:proofErr w:type="spellEnd"/>
      <w:proofErr w:type="gramEnd"/>
      <w:r w:rsidR="003E0A55" w:rsidRPr="00A656BD">
        <w:rPr>
          <w:rFonts w:ascii="Arial" w:hAnsi="Arial"/>
          <w:color w:val="000000" w:themeColor="text1"/>
        </w:rPr>
        <w:t xml:space="preserve">) for faster develop times and slightly more dark erosion (less contrast) </w:t>
      </w:r>
      <w:r w:rsidR="00047AD5" w:rsidRPr="00A656BD">
        <w:rPr>
          <w:rFonts w:ascii="Arial" w:hAnsi="Arial"/>
          <w:color w:val="000000" w:themeColor="text1"/>
        </w:rPr>
        <w:t xml:space="preserve">or 4:1 </w:t>
      </w:r>
      <w:r w:rsidR="00E57315" w:rsidRPr="00A656BD">
        <w:rPr>
          <w:rFonts w:ascii="Arial" w:hAnsi="Arial"/>
          <w:color w:val="000000" w:themeColor="text1"/>
        </w:rPr>
        <w:t>for slower develop time and more contrast.   Use</w:t>
      </w:r>
      <w:r w:rsidRPr="00A656BD">
        <w:rPr>
          <w:rFonts w:ascii="Arial" w:hAnsi="Arial"/>
          <w:color w:val="000000" w:themeColor="text1"/>
        </w:rPr>
        <w:t xml:space="preserve"> the following rules:</w:t>
      </w:r>
    </w:p>
    <w:p w14:paraId="4BEB4C79" w14:textId="77777777" w:rsidR="009F4A1B" w:rsidRPr="00A656BD" w:rsidRDefault="009F4A1B" w:rsidP="00BF41AB">
      <w:pPr>
        <w:pStyle w:val="Default"/>
        <w:numPr>
          <w:ilvl w:val="0"/>
          <w:numId w:val="27"/>
        </w:numPr>
        <w:rPr>
          <w:rFonts w:ascii="Arial" w:hAnsi="Arial"/>
          <w:color w:val="000000" w:themeColor="text1"/>
        </w:rPr>
      </w:pPr>
      <w:r w:rsidRPr="00A656BD">
        <w:rPr>
          <w:rFonts w:ascii="Arial" w:hAnsi="Arial"/>
          <w:color w:val="000000" w:themeColor="text1"/>
        </w:rPr>
        <w:t xml:space="preserve">Rinse graduated cylinders thoroughly before each use.  300MIF and 400K developers are not compatible.  </w:t>
      </w:r>
    </w:p>
    <w:p w14:paraId="1CE1AD6A" w14:textId="77777777" w:rsidR="00BF41AB" w:rsidRPr="00A656BD" w:rsidRDefault="00BF41AB" w:rsidP="00BF41AB">
      <w:pPr>
        <w:pStyle w:val="Default"/>
        <w:numPr>
          <w:ilvl w:val="0"/>
          <w:numId w:val="27"/>
        </w:numPr>
        <w:rPr>
          <w:rFonts w:ascii="Arial" w:hAnsi="Arial"/>
          <w:color w:val="000000" w:themeColor="text1"/>
        </w:rPr>
      </w:pPr>
      <w:r w:rsidRPr="00A656BD">
        <w:rPr>
          <w:rFonts w:ascii="Arial" w:hAnsi="Arial"/>
          <w:color w:val="000000" w:themeColor="text1"/>
        </w:rPr>
        <w:t xml:space="preserve">USE A 25-50ml GRADUATED CYLINDER </w:t>
      </w:r>
      <w:r w:rsidR="009F4A1B" w:rsidRPr="00A656BD">
        <w:rPr>
          <w:rFonts w:ascii="Arial" w:hAnsi="Arial"/>
          <w:color w:val="000000" w:themeColor="text1"/>
        </w:rPr>
        <w:t>(tall thin cylinder) TO MEASURE</w:t>
      </w:r>
      <w:r w:rsidRPr="00A656BD">
        <w:rPr>
          <w:rFonts w:ascii="Arial" w:hAnsi="Arial"/>
          <w:color w:val="000000" w:themeColor="text1"/>
        </w:rPr>
        <w:t xml:space="preserve"> 400K.  Do not use a wide beaker.  The ratio of water to developer is very important and develop time will be affected if mixed improperly.  </w:t>
      </w:r>
    </w:p>
    <w:p w14:paraId="18C68970" w14:textId="77777777" w:rsidR="00BF41AB" w:rsidRPr="00A656BD" w:rsidRDefault="00A63A78" w:rsidP="00BF41AB">
      <w:pPr>
        <w:pStyle w:val="Default"/>
        <w:numPr>
          <w:ilvl w:val="0"/>
          <w:numId w:val="27"/>
        </w:numPr>
        <w:rPr>
          <w:rFonts w:ascii="Arial" w:hAnsi="Arial"/>
          <w:color w:val="000000" w:themeColor="text1"/>
        </w:rPr>
      </w:pPr>
      <w:r w:rsidRPr="00A656BD">
        <w:rPr>
          <w:rFonts w:ascii="Arial" w:hAnsi="Arial"/>
          <w:color w:val="000000" w:themeColor="text1"/>
        </w:rPr>
        <w:t>For all samples</w:t>
      </w:r>
      <w:r w:rsidR="00047AD5" w:rsidRPr="00A656BD">
        <w:rPr>
          <w:rFonts w:ascii="Arial" w:hAnsi="Arial"/>
          <w:color w:val="000000" w:themeColor="text1"/>
        </w:rPr>
        <w:t>, u</w:t>
      </w:r>
      <w:r w:rsidR="00E57315" w:rsidRPr="00A656BD">
        <w:rPr>
          <w:rFonts w:ascii="Arial" w:hAnsi="Arial"/>
          <w:color w:val="000000" w:themeColor="text1"/>
        </w:rPr>
        <w:t>se 20ml of developer to 60</w:t>
      </w:r>
      <w:r w:rsidR="00BF41AB" w:rsidRPr="00A656BD">
        <w:rPr>
          <w:rFonts w:ascii="Arial" w:hAnsi="Arial"/>
          <w:color w:val="000000" w:themeColor="text1"/>
        </w:rPr>
        <w:t xml:space="preserve"> </w:t>
      </w:r>
      <w:r w:rsidR="00047AD5" w:rsidRPr="00A656BD">
        <w:rPr>
          <w:rFonts w:ascii="Arial" w:hAnsi="Arial"/>
          <w:color w:val="000000" w:themeColor="text1"/>
        </w:rPr>
        <w:t>DI water</w:t>
      </w:r>
      <w:r w:rsidR="009F2E44" w:rsidRPr="00A656BD">
        <w:rPr>
          <w:rFonts w:ascii="Arial" w:hAnsi="Arial"/>
          <w:color w:val="000000" w:themeColor="text1"/>
        </w:rPr>
        <w:t xml:space="preserve"> in a 6” round beaker</w:t>
      </w:r>
      <w:r w:rsidRPr="00A656BD">
        <w:rPr>
          <w:rFonts w:ascii="Arial" w:hAnsi="Arial"/>
          <w:color w:val="000000" w:themeColor="text1"/>
        </w:rPr>
        <w:t xml:space="preserve"> for 3:1</w:t>
      </w:r>
      <w:r w:rsidR="00047AD5" w:rsidRPr="00A656BD">
        <w:rPr>
          <w:rFonts w:ascii="Arial" w:hAnsi="Arial"/>
          <w:color w:val="000000" w:themeColor="text1"/>
        </w:rPr>
        <w:t>.</w:t>
      </w:r>
      <w:r w:rsidRPr="00A656BD">
        <w:rPr>
          <w:rFonts w:ascii="Arial" w:hAnsi="Arial"/>
          <w:color w:val="000000" w:themeColor="text1"/>
        </w:rPr>
        <w:t xml:space="preserve">    </w:t>
      </w:r>
      <w:r w:rsidR="00047AD5" w:rsidRPr="00A656BD">
        <w:rPr>
          <w:rFonts w:ascii="Arial" w:hAnsi="Arial"/>
          <w:color w:val="000000" w:themeColor="text1"/>
        </w:rPr>
        <w:t xml:space="preserve">  </w:t>
      </w:r>
    </w:p>
    <w:p w14:paraId="13933D92" w14:textId="0C0B9E51" w:rsidR="00BF41AB" w:rsidRPr="00A656BD" w:rsidRDefault="00047AD5" w:rsidP="00BF41AB">
      <w:pPr>
        <w:pStyle w:val="Default"/>
        <w:numPr>
          <w:ilvl w:val="0"/>
          <w:numId w:val="27"/>
        </w:numPr>
        <w:rPr>
          <w:rFonts w:ascii="Arial" w:hAnsi="Arial"/>
          <w:color w:val="000000" w:themeColor="text1"/>
        </w:rPr>
      </w:pPr>
      <w:r w:rsidRPr="00A656BD">
        <w:rPr>
          <w:rFonts w:ascii="Arial" w:hAnsi="Arial"/>
          <w:color w:val="000000" w:themeColor="text1"/>
        </w:rPr>
        <w:t xml:space="preserve">Do not re-use developer that has been in open air </w:t>
      </w:r>
      <w:r w:rsidR="009F2E44" w:rsidRPr="00A656BD">
        <w:rPr>
          <w:rFonts w:ascii="Arial" w:hAnsi="Arial"/>
          <w:color w:val="000000" w:themeColor="text1"/>
        </w:rPr>
        <w:t>&gt;</w:t>
      </w:r>
      <w:r w:rsidR="007C3DAF">
        <w:rPr>
          <w:rFonts w:ascii="Arial" w:hAnsi="Arial"/>
          <w:color w:val="000000" w:themeColor="text1"/>
        </w:rPr>
        <w:t xml:space="preserve">15 </w:t>
      </w:r>
      <w:r w:rsidRPr="00A656BD">
        <w:rPr>
          <w:rFonts w:ascii="Arial" w:hAnsi="Arial"/>
          <w:color w:val="000000" w:themeColor="text1"/>
        </w:rPr>
        <w:t>minutes</w:t>
      </w:r>
      <w:r w:rsidR="009F4A1B" w:rsidRPr="00A656BD">
        <w:rPr>
          <w:rFonts w:ascii="Arial" w:hAnsi="Arial"/>
          <w:color w:val="000000" w:themeColor="text1"/>
        </w:rPr>
        <w:t>.  D</w:t>
      </w:r>
      <w:r w:rsidR="006E0646" w:rsidRPr="00A656BD">
        <w:rPr>
          <w:rFonts w:ascii="Arial" w:hAnsi="Arial"/>
          <w:color w:val="000000" w:themeColor="text1"/>
        </w:rPr>
        <w:t xml:space="preserve">evelop speed changes rapidly.  </w:t>
      </w:r>
    </w:p>
    <w:p w14:paraId="12ADC024" w14:textId="77777777" w:rsidR="00052AF8" w:rsidRPr="00A656BD" w:rsidRDefault="006E0646" w:rsidP="00BF41AB">
      <w:pPr>
        <w:pStyle w:val="Default"/>
        <w:numPr>
          <w:ilvl w:val="0"/>
          <w:numId w:val="27"/>
        </w:numPr>
        <w:rPr>
          <w:rFonts w:ascii="Arial" w:hAnsi="Arial"/>
          <w:color w:val="000000" w:themeColor="text1"/>
        </w:rPr>
      </w:pPr>
      <w:r w:rsidRPr="00A656BD">
        <w:rPr>
          <w:rFonts w:ascii="Arial" w:hAnsi="Arial"/>
          <w:color w:val="000000" w:themeColor="text1"/>
        </w:rPr>
        <w:t>If you have multiple samples to develop, expose them all and then develop them one after another</w:t>
      </w:r>
      <w:r w:rsidR="00A63A78" w:rsidRPr="00A656BD">
        <w:rPr>
          <w:rFonts w:ascii="Arial" w:hAnsi="Arial"/>
          <w:color w:val="000000" w:themeColor="text1"/>
        </w:rPr>
        <w:t xml:space="preserve"> or together</w:t>
      </w:r>
      <w:r w:rsidRPr="00A656BD">
        <w:rPr>
          <w:rFonts w:ascii="Arial" w:hAnsi="Arial"/>
          <w:color w:val="000000" w:themeColor="text1"/>
        </w:rPr>
        <w:t>.</w:t>
      </w:r>
    </w:p>
    <w:p w14:paraId="2EB0DE1A" w14:textId="77777777" w:rsidR="00BF41AB" w:rsidRPr="00F85D85" w:rsidRDefault="00BF41AB" w:rsidP="001322D4">
      <w:pPr>
        <w:pStyle w:val="Default"/>
        <w:numPr>
          <w:ilvl w:val="1"/>
          <w:numId w:val="19"/>
        </w:numPr>
        <w:ind w:left="1440" w:hanging="720"/>
        <w:rPr>
          <w:rFonts w:ascii="Arial" w:hAnsi="Arial"/>
          <w:color w:val="auto"/>
        </w:rPr>
      </w:pPr>
      <w:r w:rsidRPr="00A656BD">
        <w:rPr>
          <w:rFonts w:ascii="Arial" w:hAnsi="Arial"/>
          <w:color w:val="000000" w:themeColor="text1"/>
        </w:rPr>
        <w:t xml:space="preserve">Refer to </w:t>
      </w:r>
      <w:r w:rsidR="00A63A78" w:rsidRPr="00A656BD">
        <w:rPr>
          <w:rFonts w:ascii="Arial" w:hAnsi="Arial"/>
          <w:color w:val="000000" w:themeColor="text1"/>
        </w:rPr>
        <w:t>AZ9260 Process Table</w:t>
      </w:r>
      <w:r w:rsidRPr="00A656BD">
        <w:rPr>
          <w:rFonts w:ascii="Arial" w:hAnsi="Arial"/>
          <w:color w:val="000000" w:themeColor="text1"/>
        </w:rPr>
        <w:t xml:space="preserve"> below for suggested develop times.  If you sample does not develop all the </w:t>
      </w:r>
      <w:r>
        <w:rPr>
          <w:rFonts w:ascii="Arial" w:hAnsi="Arial"/>
          <w:color w:val="auto"/>
        </w:rPr>
        <w:t>way</w:t>
      </w:r>
      <w:r w:rsidR="009877DB">
        <w:rPr>
          <w:rFonts w:ascii="Arial" w:hAnsi="Arial"/>
          <w:color w:val="auto"/>
        </w:rPr>
        <w:t xml:space="preserve"> you can always put back in </w:t>
      </w:r>
      <w:r>
        <w:rPr>
          <w:rFonts w:ascii="Arial" w:hAnsi="Arial"/>
          <w:color w:val="auto"/>
        </w:rPr>
        <w:t>develop</w:t>
      </w:r>
      <w:r w:rsidR="009877DB">
        <w:rPr>
          <w:rFonts w:ascii="Arial" w:hAnsi="Arial"/>
          <w:color w:val="auto"/>
        </w:rPr>
        <w:t>er</w:t>
      </w:r>
      <w:r>
        <w:rPr>
          <w:rFonts w:ascii="Arial" w:hAnsi="Arial"/>
          <w:color w:val="auto"/>
        </w:rPr>
        <w:t xml:space="preserve"> for a little extra time.</w:t>
      </w:r>
    </w:p>
    <w:p w14:paraId="524547B0" w14:textId="77777777" w:rsidR="009F2E44" w:rsidRPr="00F85D85" w:rsidRDefault="00052AF8" w:rsidP="001322D4">
      <w:pPr>
        <w:pStyle w:val="Default"/>
        <w:numPr>
          <w:ilvl w:val="1"/>
          <w:numId w:val="19"/>
        </w:numPr>
        <w:ind w:left="1440" w:hanging="720"/>
        <w:rPr>
          <w:rFonts w:ascii="Arial" w:hAnsi="Arial"/>
          <w:color w:val="auto"/>
        </w:rPr>
      </w:pPr>
      <w:r>
        <w:rPr>
          <w:rFonts w:ascii="Arial" w:hAnsi="Arial"/>
          <w:color w:val="auto"/>
        </w:rPr>
        <w:t xml:space="preserve">Remove your sample from the develop beaker using tweezers and immediately place under running water from the DI water gooseneck on the develop </w:t>
      </w:r>
      <w:r w:rsidR="00D24D8C">
        <w:rPr>
          <w:rFonts w:ascii="Arial" w:hAnsi="Arial"/>
          <w:color w:val="auto"/>
        </w:rPr>
        <w:t>bench.  N2 dry.</w:t>
      </w:r>
    </w:p>
    <w:p w14:paraId="46DC0646" w14:textId="77777777" w:rsidR="00F85D85" w:rsidRPr="00F85D85" w:rsidRDefault="00355234" w:rsidP="001322D4">
      <w:pPr>
        <w:pStyle w:val="Default"/>
        <w:numPr>
          <w:ilvl w:val="1"/>
          <w:numId w:val="19"/>
        </w:numPr>
        <w:ind w:left="1440" w:hanging="720"/>
        <w:rPr>
          <w:rFonts w:ascii="Arial" w:hAnsi="Arial"/>
          <w:color w:val="auto"/>
        </w:rPr>
      </w:pPr>
      <w:r>
        <w:rPr>
          <w:rFonts w:ascii="Arial" w:hAnsi="Arial"/>
          <w:color w:val="auto"/>
        </w:rPr>
        <w:lastRenderedPageBreak/>
        <w:t>De</w:t>
      </w:r>
      <w:r w:rsidR="00947717">
        <w:rPr>
          <w:rFonts w:ascii="Arial" w:hAnsi="Arial"/>
          <w:color w:val="auto"/>
        </w:rPr>
        <w:t>-</w:t>
      </w:r>
      <w:r>
        <w:rPr>
          <w:rFonts w:ascii="Arial" w:hAnsi="Arial"/>
          <w:color w:val="auto"/>
        </w:rPr>
        <w:t xml:space="preserve">scum – To remove residue in normally cleared areas of the pattern.  Run sample in </w:t>
      </w:r>
      <w:proofErr w:type="spellStart"/>
      <w:r>
        <w:rPr>
          <w:rFonts w:ascii="Arial" w:hAnsi="Arial"/>
          <w:color w:val="auto"/>
        </w:rPr>
        <w:t>Anatech</w:t>
      </w:r>
      <w:proofErr w:type="spellEnd"/>
      <w:r>
        <w:rPr>
          <w:rFonts w:ascii="Arial" w:hAnsi="Arial"/>
          <w:color w:val="auto"/>
        </w:rPr>
        <w:t xml:space="preserve"> Asher for 1 minute @ 300W, Gas 1-O2@300sccm.  Skip this step if your sample is susceptible to RF damage.</w:t>
      </w:r>
    </w:p>
    <w:p w14:paraId="01E99562" w14:textId="77777777" w:rsidR="00D24D8C" w:rsidRPr="00BB655C" w:rsidRDefault="00D24D8C" w:rsidP="00E12F26">
      <w:pPr>
        <w:pStyle w:val="Default"/>
        <w:numPr>
          <w:ilvl w:val="1"/>
          <w:numId w:val="19"/>
        </w:numPr>
        <w:ind w:left="1440" w:hanging="720"/>
        <w:rPr>
          <w:rFonts w:ascii="Arial" w:hAnsi="Arial"/>
          <w:color w:val="auto"/>
        </w:rPr>
      </w:pPr>
      <w:r w:rsidRPr="00F85D85">
        <w:rPr>
          <w:rFonts w:ascii="Arial" w:hAnsi="Arial"/>
          <w:color w:val="auto"/>
        </w:rPr>
        <w:t>Hard</w:t>
      </w:r>
      <w:r w:rsidR="00947717" w:rsidRPr="00F85D85">
        <w:rPr>
          <w:rFonts w:ascii="Arial" w:hAnsi="Arial"/>
          <w:color w:val="auto"/>
        </w:rPr>
        <w:t xml:space="preserve"> </w:t>
      </w:r>
      <w:r w:rsidRPr="00F85D85">
        <w:rPr>
          <w:rFonts w:ascii="Arial" w:hAnsi="Arial"/>
          <w:color w:val="auto"/>
        </w:rPr>
        <w:t>bake – hard</w:t>
      </w:r>
      <w:r w:rsidR="00947717" w:rsidRPr="00F85D85">
        <w:rPr>
          <w:rFonts w:ascii="Arial" w:hAnsi="Arial"/>
          <w:color w:val="auto"/>
        </w:rPr>
        <w:t xml:space="preserve"> </w:t>
      </w:r>
      <w:r w:rsidRPr="00F85D85">
        <w:rPr>
          <w:rFonts w:ascii="Arial" w:hAnsi="Arial"/>
          <w:color w:val="auto"/>
        </w:rPr>
        <w:t>bake is not needed or recommended for AZ9260</w:t>
      </w:r>
      <w:r w:rsidR="00BB655C">
        <w:rPr>
          <w:rFonts w:ascii="Arial" w:hAnsi="Arial"/>
          <w:color w:val="auto"/>
        </w:rPr>
        <w:t>.</w:t>
      </w:r>
      <w:r w:rsidR="00CB6BF0" w:rsidRPr="00BB655C">
        <w:rPr>
          <w:rFonts w:ascii="Arial" w:hAnsi="Arial"/>
        </w:rPr>
        <w:br w:type="page"/>
      </w:r>
      <w:r w:rsidR="00A63A78" w:rsidRPr="00BB655C">
        <w:rPr>
          <w:rFonts w:ascii="Arial" w:hAnsi="Arial"/>
          <w:b/>
          <w:sz w:val="28"/>
          <w:szCs w:val="28"/>
        </w:rPr>
        <w:lastRenderedPageBreak/>
        <w:t>AZ9260 Process Table</w:t>
      </w:r>
    </w:p>
    <w:p w14:paraId="79147DEE" w14:textId="77777777" w:rsidR="00052AF8" w:rsidRDefault="00052AF8" w:rsidP="006E0646">
      <w:pPr>
        <w:pStyle w:val="Default"/>
        <w:ind w:left="1440"/>
        <w:rPr>
          <w:rFonts w:ascii="Arial" w:eastAsiaTheme="minorHAnsi" w:hAnsi="Arial" w:cstheme="minorBidi"/>
          <w:color w:val="auto"/>
          <w:sz w:val="22"/>
          <w:szCs w:val="22"/>
        </w:rPr>
      </w:pP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621"/>
        <w:gridCol w:w="164"/>
        <w:gridCol w:w="999"/>
        <w:gridCol w:w="266"/>
        <w:gridCol w:w="110"/>
        <w:gridCol w:w="280"/>
        <w:gridCol w:w="563"/>
        <w:gridCol w:w="318"/>
        <w:gridCol w:w="353"/>
        <w:gridCol w:w="814"/>
        <w:gridCol w:w="212"/>
        <w:gridCol w:w="334"/>
        <w:gridCol w:w="1044"/>
        <w:gridCol w:w="338"/>
        <w:gridCol w:w="881"/>
        <w:gridCol w:w="439"/>
        <w:gridCol w:w="881"/>
      </w:tblGrid>
      <w:tr w:rsidR="00473E70" w14:paraId="34EA9918" w14:textId="77777777" w:rsidTr="0056192B">
        <w:trPr>
          <w:trHeight w:val="360"/>
          <w:jc w:val="center"/>
        </w:trPr>
        <w:tc>
          <w:tcPr>
            <w:tcW w:w="1252" w:type="dxa"/>
            <w:gridSpan w:val="3"/>
          </w:tcPr>
          <w:p w14:paraId="22300F8C" w14:textId="77777777" w:rsidR="00473E70" w:rsidRDefault="00473E70">
            <w:pPr>
              <w:rPr>
                <w:rFonts w:ascii="Calibri" w:hAnsi="Calibri"/>
                <w:b/>
                <w:bCs/>
                <w:color w:val="000000"/>
                <w:sz w:val="28"/>
                <w:szCs w:val="28"/>
              </w:rPr>
            </w:pPr>
          </w:p>
        </w:tc>
        <w:tc>
          <w:tcPr>
            <w:tcW w:w="6102" w:type="dxa"/>
            <w:gridSpan w:val="13"/>
            <w:shd w:val="clear" w:color="auto" w:fill="auto"/>
            <w:noWrap/>
            <w:vAlign w:val="bottom"/>
            <w:hideMark/>
          </w:tcPr>
          <w:p w14:paraId="28D1309F" w14:textId="77777777" w:rsidR="00473E70" w:rsidRDefault="00473E70">
            <w:pPr>
              <w:rPr>
                <w:rFonts w:ascii="Calibri" w:hAnsi="Calibri"/>
                <w:b/>
                <w:bCs/>
                <w:color w:val="000000"/>
                <w:sz w:val="28"/>
                <w:szCs w:val="28"/>
              </w:rPr>
            </w:pPr>
            <w:r>
              <w:rPr>
                <w:rFonts w:ascii="Calibri" w:hAnsi="Calibri"/>
                <w:b/>
                <w:bCs/>
                <w:color w:val="000000"/>
                <w:sz w:val="28"/>
                <w:szCs w:val="28"/>
              </w:rPr>
              <w:t xml:space="preserve">NRF Suggested Process for AZ9260 – </w:t>
            </w:r>
            <w:r>
              <w:rPr>
                <w:rFonts w:ascii="Calibri" w:hAnsi="Calibri"/>
                <w:b/>
                <w:bCs/>
                <w:color w:val="FF0000"/>
                <w:sz w:val="28"/>
                <w:szCs w:val="28"/>
              </w:rPr>
              <w:t xml:space="preserve">Hot Plate Bake </w:t>
            </w:r>
          </w:p>
        </w:tc>
        <w:tc>
          <w:tcPr>
            <w:tcW w:w="1320" w:type="dxa"/>
            <w:gridSpan w:val="2"/>
            <w:shd w:val="clear" w:color="auto" w:fill="auto"/>
            <w:noWrap/>
            <w:vAlign w:val="bottom"/>
            <w:hideMark/>
          </w:tcPr>
          <w:p w14:paraId="7C431787" w14:textId="77777777" w:rsidR="00473E70" w:rsidRDefault="00473E70">
            <w:pPr>
              <w:rPr>
                <w:rFonts w:ascii="Calibri" w:hAnsi="Calibri"/>
                <w:color w:val="000000"/>
                <w:sz w:val="22"/>
                <w:szCs w:val="22"/>
              </w:rPr>
            </w:pPr>
            <w:r>
              <w:rPr>
                <w:rFonts w:ascii="Calibri" w:hAnsi="Calibri"/>
                <w:color w:val="000000"/>
                <w:sz w:val="22"/>
                <w:szCs w:val="22"/>
              </w:rPr>
              <w:t> </w:t>
            </w:r>
          </w:p>
        </w:tc>
      </w:tr>
      <w:tr w:rsidR="00473E70" w14:paraId="6B745CCE" w14:textId="77777777" w:rsidTr="0056192B">
        <w:trPr>
          <w:trHeight w:val="372"/>
          <w:jc w:val="center"/>
        </w:trPr>
        <w:tc>
          <w:tcPr>
            <w:tcW w:w="2517" w:type="dxa"/>
            <w:gridSpan w:val="5"/>
            <w:shd w:val="clear" w:color="auto" w:fill="auto"/>
            <w:noWrap/>
            <w:vAlign w:val="bottom"/>
            <w:hideMark/>
          </w:tcPr>
          <w:p w14:paraId="26FFFBB9" w14:textId="77777777" w:rsidR="00473E70" w:rsidRPr="005C010A" w:rsidRDefault="00473E70">
            <w:pPr>
              <w:rPr>
                <w:rFonts w:ascii="Calibri" w:hAnsi="Calibri"/>
                <w:b/>
                <w:bCs/>
                <w:color w:val="000000"/>
              </w:rPr>
            </w:pPr>
            <w:r w:rsidRPr="005C010A">
              <w:rPr>
                <w:rFonts w:ascii="Calibri" w:hAnsi="Calibri"/>
                <w:b/>
                <w:bCs/>
                <w:color w:val="000000"/>
              </w:rPr>
              <w:t>*substrate=</w:t>
            </w:r>
            <w:proofErr w:type="spellStart"/>
            <w:r w:rsidRPr="005C010A">
              <w:rPr>
                <w:rFonts w:ascii="Calibri" w:hAnsi="Calibri"/>
                <w:b/>
                <w:bCs/>
                <w:color w:val="000000"/>
              </w:rPr>
              <w:t>baresilicon</w:t>
            </w:r>
            <w:proofErr w:type="spellEnd"/>
          </w:p>
        </w:tc>
        <w:tc>
          <w:tcPr>
            <w:tcW w:w="1271" w:type="dxa"/>
            <w:gridSpan w:val="4"/>
            <w:shd w:val="clear" w:color="auto" w:fill="auto"/>
            <w:noWrap/>
            <w:vAlign w:val="bottom"/>
            <w:hideMark/>
          </w:tcPr>
          <w:p w14:paraId="45689F0E" w14:textId="77777777" w:rsidR="00473E70" w:rsidRDefault="00473E70">
            <w:pPr>
              <w:rPr>
                <w:rFonts w:ascii="Calibri" w:hAnsi="Calibri"/>
                <w:color w:val="000000"/>
                <w:sz w:val="22"/>
                <w:szCs w:val="22"/>
              </w:rPr>
            </w:pPr>
            <w:r>
              <w:rPr>
                <w:rFonts w:ascii="Calibri" w:hAnsi="Calibri"/>
                <w:color w:val="000000"/>
                <w:sz w:val="22"/>
                <w:szCs w:val="22"/>
              </w:rPr>
              <w:t> </w:t>
            </w:r>
          </w:p>
        </w:tc>
        <w:tc>
          <w:tcPr>
            <w:tcW w:w="1184" w:type="dxa"/>
            <w:gridSpan w:val="3"/>
            <w:shd w:val="clear" w:color="auto" w:fill="auto"/>
            <w:noWrap/>
            <w:vAlign w:val="bottom"/>
            <w:hideMark/>
          </w:tcPr>
          <w:p w14:paraId="59AAB46D" w14:textId="77777777" w:rsidR="00473E70" w:rsidRDefault="00473E70">
            <w:pPr>
              <w:rPr>
                <w:rFonts w:ascii="Calibri" w:hAnsi="Calibri"/>
                <w:color w:val="000000"/>
                <w:sz w:val="22"/>
                <w:szCs w:val="22"/>
              </w:rPr>
            </w:pPr>
            <w:r>
              <w:rPr>
                <w:rFonts w:ascii="Calibri" w:hAnsi="Calibri"/>
                <w:color w:val="000000"/>
                <w:sz w:val="22"/>
                <w:szCs w:val="22"/>
              </w:rPr>
              <w:t> </w:t>
            </w:r>
          </w:p>
        </w:tc>
        <w:tc>
          <w:tcPr>
            <w:tcW w:w="1163" w:type="dxa"/>
            <w:gridSpan w:val="2"/>
          </w:tcPr>
          <w:p w14:paraId="04D8995C" w14:textId="77777777" w:rsidR="00473E70" w:rsidRDefault="00473E70">
            <w:pPr>
              <w:rPr>
                <w:rFonts w:ascii="Calibri" w:hAnsi="Calibri"/>
                <w:color w:val="000000"/>
                <w:sz w:val="22"/>
                <w:szCs w:val="22"/>
              </w:rPr>
            </w:pPr>
          </w:p>
        </w:tc>
        <w:tc>
          <w:tcPr>
            <w:tcW w:w="1219" w:type="dxa"/>
            <w:gridSpan w:val="2"/>
            <w:shd w:val="clear" w:color="auto" w:fill="auto"/>
            <w:noWrap/>
            <w:vAlign w:val="bottom"/>
            <w:hideMark/>
          </w:tcPr>
          <w:p w14:paraId="04801726" w14:textId="77777777" w:rsidR="00473E70" w:rsidRDefault="00473E70">
            <w:pPr>
              <w:rPr>
                <w:rFonts w:ascii="Calibri" w:hAnsi="Calibri"/>
                <w:color w:val="000000"/>
                <w:sz w:val="22"/>
                <w:szCs w:val="22"/>
              </w:rPr>
            </w:pPr>
            <w:r>
              <w:rPr>
                <w:rFonts w:ascii="Calibri" w:hAnsi="Calibri"/>
                <w:color w:val="000000"/>
                <w:sz w:val="22"/>
                <w:szCs w:val="22"/>
              </w:rPr>
              <w:t> </w:t>
            </w:r>
          </w:p>
        </w:tc>
        <w:tc>
          <w:tcPr>
            <w:tcW w:w="1320" w:type="dxa"/>
            <w:gridSpan w:val="2"/>
            <w:shd w:val="clear" w:color="auto" w:fill="auto"/>
            <w:noWrap/>
            <w:vAlign w:val="bottom"/>
            <w:hideMark/>
          </w:tcPr>
          <w:p w14:paraId="4104AD2D" w14:textId="77777777" w:rsidR="00473E70" w:rsidRDefault="00473E70">
            <w:pPr>
              <w:rPr>
                <w:rFonts w:ascii="Calibri" w:hAnsi="Calibri"/>
                <w:color w:val="000000"/>
                <w:sz w:val="22"/>
                <w:szCs w:val="22"/>
              </w:rPr>
            </w:pPr>
            <w:r>
              <w:rPr>
                <w:rFonts w:ascii="Calibri" w:hAnsi="Calibri"/>
                <w:color w:val="000000"/>
                <w:sz w:val="22"/>
                <w:szCs w:val="22"/>
              </w:rPr>
              <w:t> </w:t>
            </w:r>
          </w:p>
        </w:tc>
      </w:tr>
      <w:tr w:rsidR="005C010A" w14:paraId="02381B1E" w14:textId="77777777" w:rsidTr="0056192B">
        <w:trPr>
          <w:trHeight w:val="2076"/>
          <w:jc w:val="center"/>
        </w:trPr>
        <w:tc>
          <w:tcPr>
            <w:tcW w:w="1088" w:type="dxa"/>
            <w:gridSpan w:val="2"/>
            <w:shd w:val="clear" w:color="auto" w:fill="auto"/>
            <w:vAlign w:val="center"/>
            <w:hideMark/>
          </w:tcPr>
          <w:p w14:paraId="6A193349" w14:textId="77777777" w:rsidR="00473E70" w:rsidRDefault="00473E70" w:rsidP="005C010A">
            <w:pPr>
              <w:jc w:val="center"/>
              <w:rPr>
                <w:rFonts w:ascii="Calibri" w:hAnsi="Calibri"/>
                <w:color w:val="000000"/>
                <w:sz w:val="22"/>
                <w:szCs w:val="22"/>
              </w:rPr>
            </w:pPr>
            <w:r>
              <w:rPr>
                <w:rFonts w:ascii="Calibri" w:hAnsi="Calibri"/>
                <w:color w:val="000000"/>
                <w:sz w:val="22"/>
                <w:szCs w:val="22"/>
              </w:rPr>
              <w:t>thickness - NRF Suss Delta 80</w:t>
            </w:r>
          </w:p>
        </w:tc>
        <w:tc>
          <w:tcPr>
            <w:tcW w:w="1429" w:type="dxa"/>
            <w:gridSpan w:val="3"/>
            <w:shd w:val="clear" w:color="auto" w:fill="auto"/>
            <w:vAlign w:val="center"/>
            <w:hideMark/>
          </w:tcPr>
          <w:p w14:paraId="63D15973" w14:textId="77777777" w:rsidR="00473E70" w:rsidRPr="00E57315" w:rsidRDefault="00473E70" w:rsidP="00EB0AD0">
            <w:pPr>
              <w:jc w:val="center"/>
              <w:rPr>
                <w:rFonts w:ascii="Calibri" w:hAnsi="Calibri"/>
                <w:sz w:val="22"/>
                <w:szCs w:val="22"/>
              </w:rPr>
            </w:pPr>
            <w:r w:rsidRPr="00E57315">
              <w:rPr>
                <w:rFonts w:ascii="Calibri" w:hAnsi="Calibri"/>
                <w:sz w:val="22"/>
                <w:szCs w:val="22"/>
              </w:rPr>
              <w:t xml:space="preserve">bake time @112°C  </w:t>
            </w:r>
            <w:proofErr w:type="spellStart"/>
            <w:r w:rsidRPr="00E57315">
              <w:rPr>
                <w:rFonts w:ascii="Calibri" w:hAnsi="Calibri"/>
                <w:sz w:val="22"/>
                <w:szCs w:val="22"/>
              </w:rPr>
              <w:t>min:sec</w:t>
            </w:r>
            <w:proofErr w:type="spellEnd"/>
            <w:r w:rsidRPr="00E57315">
              <w:rPr>
                <w:rFonts w:ascii="Calibri" w:hAnsi="Calibri"/>
                <w:sz w:val="22"/>
                <w:szCs w:val="22"/>
              </w:rPr>
              <w:t xml:space="preserve"> - CEE Hotplate </w:t>
            </w:r>
            <w:r w:rsidR="00EB0AD0" w:rsidRPr="00E57315">
              <w:rPr>
                <w:rFonts w:ascii="Calibri" w:hAnsi="Calibri"/>
                <w:sz w:val="22"/>
                <w:szCs w:val="22"/>
              </w:rPr>
              <w:t>Vacuum Mode</w:t>
            </w:r>
          </w:p>
        </w:tc>
        <w:tc>
          <w:tcPr>
            <w:tcW w:w="1271" w:type="dxa"/>
            <w:gridSpan w:val="4"/>
            <w:shd w:val="clear" w:color="auto" w:fill="auto"/>
            <w:vAlign w:val="center"/>
            <w:hideMark/>
          </w:tcPr>
          <w:p w14:paraId="71617A20" w14:textId="77777777" w:rsidR="00473E70" w:rsidRDefault="00473E70" w:rsidP="005C010A">
            <w:pPr>
              <w:jc w:val="center"/>
              <w:rPr>
                <w:rFonts w:ascii="Calibri" w:hAnsi="Calibri"/>
                <w:color w:val="000000"/>
                <w:sz w:val="22"/>
                <w:szCs w:val="22"/>
              </w:rPr>
            </w:pPr>
            <w:r>
              <w:rPr>
                <w:rFonts w:ascii="Calibri" w:hAnsi="Calibri"/>
                <w:color w:val="000000"/>
                <w:sz w:val="22"/>
                <w:szCs w:val="22"/>
              </w:rPr>
              <w:t>rehydration delay time @ 50% relative humidity</w:t>
            </w:r>
          </w:p>
        </w:tc>
        <w:tc>
          <w:tcPr>
            <w:tcW w:w="1184" w:type="dxa"/>
            <w:gridSpan w:val="3"/>
            <w:shd w:val="clear" w:color="auto" w:fill="auto"/>
            <w:vAlign w:val="center"/>
            <w:hideMark/>
          </w:tcPr>
          <w:p w14:paraId="4397064D" w14:textId="28CA9731" w:rsidR="00473E70" w:rsidRDefault="00574BA4" w:rsidP="005C010A">
            <w:pPr>
              <w:jc w:val="center"/>
              <w:rPr>
                <w:rFonts w:ascii="Calibri" w:hAnsi="Calibri"/>
                <w:color w:val="000000"/>
                <w:sz w:val="22"/>
                <w:szCs w:val="22"/>
              </w:rPr>
            </w:pPr>
            <w:r>
              <w:rPr>
                <w:rFonts w:ascii="Calibri" w:hAnsi="Calibri"/>
                <w:color w:val="000000"/>
                <w:sz w:val="22"/>
                <w:szCs w:val="22"/>
              </w:rPr>
              <w:t xml:space="preserve">Approximate </w:t>
            </w:r>
            <w:r w:rsidR="00473E70">
              <w:rPr>
                <w:rFonts w:ascii="Calibri" w:hAnsi="Calibri"/>
                <w:color w:val="000000"/>
                <w:sz w:val="22"/>
                <w:szCs w:val="22"/>
              </w:rPr>
              <w:t>expo</w:t>
            </w:r>
            <w:r w:rsidR="0056192B">
              <w:rPr>
                <w:rFonts w:ascii="Calibri" w:hAnsi="Calibri"/>
                <w:color w:val="000000"/>
                <w:sz w:val="22"/>
                <w:szCs w:val="22"/>
              </w:rPr>
              <w:t>sure</w:t>
            </w:r>
            <w:r w:rsidR="00473E70">
              <w:rPr>
                <w:rFonts w:ascii="Calibri" w:hAnsi="Calibri"/>
                <w:color w:val="000000"/>
                <w:sz w:val="22"/>
                <w:szCs w:val="22"/>
              </w:rPr>
              <w:t xml:space="preserve"> dose -NRF Suss MA6</w:t>
            </w:r>
          </w:p>
        </w:tc>
        <w:tc>
          <w:tcPr>
            <w:tcW w:w="1163" w:type="dxa"/>
            <w:gridSpan w:val="2"/>
            <w:vAlign w:val="center"/>
          </w:tcPr>
          <w:p w14:paraId="13D98860" w14:textId="6F3D4577" w:rsidR="00473E70" w:rsidRDefault="00574BA4" w:rsidP="005C010A">
            <w:pPr>
              <w:jc w:val="center"/>
              <w:rPr>
                <w:rFonts w:ascii="Calibri" w:hAnsi="Calibri"/>
                <w:color w:val="000000"/>
                <w:sz w:val="22"/>
                <w:szCs w:val="22"/>
              </w:rPr>
            </w:pPr>
            <w:r>
              <w:rPr>
                <w:rFonts w:ascii="Calibri" w:hAnsi="Calibri"/>
                <w:color w:val="000000" w:themeColor="text1"/>
                <w:sz w:val="22"/>
                <w:szCs w:val="22"/>
              </w:rPr>
              <w:t xml:space="preserve">Approximate </w:t>
            </w:r>
            <w:r w:rsidR="00473E70" w:rsidRPr="00983EB1">
              <w:rPr>
                <w:rFonts w:ascii="Calibri" w:hAnsi="Calibri"/>
                <w:color w:val="000000" w:themeColor="text1"/>
                <w:sz w:val="22"/>
                <w:szCs w:val="22"/>
              </w:rPr>
              <w:t>expo</w:t>
            </w:r>
            <w:r w:rsidR="0056192B" w:rsidRPr="00983EB1">
              <w:rPr>
                <w:rFonts w:ascii="Calibri" w:hAnsi="Calibri"/>
                <w:color w:val="000000" w:themeColor="text1"/>
                <w:sz w:val="22"/>
                <w:szCs w:val="22"/>
              </w:rPr>
              <w:t>sure</w:t>
            </w:r>
            <w:r w:rsidR="00473E70" w:rsidRPr="00983EB1">
              <w:rPr>
                <w:rFonts w:ascii="Calibri" w:hAnsi="Calibri"/>
                <w:color w:val="000000" w:themeColor="text1"/>
                <w:sz w:val="22"/>
                <w:szCs w:val="22"/>
              </w:rPr>
              <w:t xml:space="preserve"> dose -NRF EVG 620</w:t>
            </w:r>
          </w:p>
        </w:tc>
        <w:tc>
          <w:tcPr>
            <w:tcW w:w="1219" w:type="dxa"/>
            <w:gridSpan w:val="2"/>
            <w:shd w:val="clear" w:color="auto" w:fill="auto"/>
            <w:vAlign w:val="center"/>
            <w:hideMark/>
          </w:tcPr>
          <w:p w14:paraId="1B517A88" w14:textId="77777777" w:rsidR="00473E70" w:rsidRDefault="00473E70" w:rsidP="005C010A">
            <w:pPr>
              <w:jc w:val="center"/>
              <w:rPr>
                <w:rFonts w:ascii="Calibri" w:hAnsi="Calibri"/>
                <w:color w:val="000000"/>
                <w:sz w:val="22"/>
                <w:szCs w:val="22"/>
              </w:rPr>
            </w:pPr>
            <w:r>
              <w:rPr>
                <w:rFonts w:ascii="Calibri" w:hAnsi="Calibri"/>
                <w:color w:val="000000"/>
                <w:sz w:val="22"/>
                <w:szCs w:val="22"/>
              </w:rPr>
              <w:t>dev time - diluted AZ 400K 3:1 (DI:400K)</w:t>
            </w:r>
          </w:p>
        </w:tc>
        <w:tc>
          <w:tcPr>
            <w:tcW w:w="1320" w:type="dxa"/>
            <w:gridSpan w:val="2"/>
            <w:shd w:val="clear" w:color="auto" w:fill="auto"/>
            <w:vAlign w:val="center"/>
            <w:hideMark/>
          </w:tcPr>
          <w:p w14:paraId="1FD67AF7" w14:textId="77777777" w:rsidR="00473E70" w:rsidRDefault="00473E70" w:rsidP="005C010A">
            <w:pPr>
              <w:jc w:val="center"/>
              <w:rPr>
                <w:rFonts w:ascii="Calibri" w:hAnsi="Calibri"/>
                <w:color w:val="000000"/>
                <w:sz w:val="22"/>
                <w:szCs w:val="22"/>
              </w:rPr>
            </w:pPr>
            <w:r>
              <w:rPr>
                <w:rFonts w:ascii="Calibri" w:hAnsi="Calibri"/>
                <w:color w:val="000000"/>
                <w:sz w:val="22"/>
                <w:szCs w:val="22"/>
              </w:rPr>
              <w:t>dev time - diluted AZ 400K 4:1 (DI:400K)</w:t>
            </w:r>
          </w:p>
        </w:tc>
      </w:tr>
      <w:tr w:rsidR="005C010A" w14:paraId="4AD70CB7" w14:textId="77777777" w:rsidTr="0056192B">
        <w:trPr>
          <w:trHeight w:val="372"/>
          <w:jc w:val="center"/>
        </w:trPr>
        <w:tc>
          <w:tcPr>
            <w:tcW w:w="1088" w:type="dxa"/>
            <w:gridSpan w:val="2"/>
            <w:shd w:val="clear" w:color="auto" w:fill="auto"/>
            <w:vAlign w:val="bottom"/>
            <w:hideMark/>
          </w:tcPr>
          <w:p w14:paraId="3D750904" w14:textId="77777777" w:rsidR="00473E70" w:rsidRDefault="00473E70">
            <w:pPr>
              <w:jc w:val="center"/>
              <w:rPr>
                <w:rFonts w:ascii="Calibri" w:hAnsi="Calibri"/>
                <w:color w:val="000000"/>
                <w:sz w:val="28"/>
                <w:szCs w:val="28"/>
              </w:rPr>
            </w:pPr>
            <w:r>
              <w:rPr>
                <w:rFonts w:ascii="Calibri" w:hAnsi="Calibri"/>
                <w:color w:val="000000"/>
                <w:sz w:val="28"/>
                <w:szCs w:val="28"/>
              </w:rPr>
              <w:t>um</w:t>
            </w:r>
          </w:p>
        </w:tc>
        <w:tc>
          <w:tcPr>
            <w:tcW w:w="1429" w:type="dxa"/>
            <w:gridSpan w:val="3"/>
            <w:shd w:val="clear" w:color="auto" w:fill="auto"/>
            <w:vAlign w:val="bottom"/>
            <w:hideMark/>
          </w:tcPr>
          <w:p w14:paraId="4DE7C45B" w14:textId="77777777" w:rsidR="00473E70" w:rsidRPr="00E57315" w:rsidRDefault="00582AA1">
            <w:pPr>
              <w:jc w:val="center"/>
              <w:rPr>
                <w:rFonts w:ascii="Calibri" w:hAnsi="Calibri"/>
                <w:sz w:val="28"/>
                <w:szCs w:val="28"/>
              </w:rPr>
            </w:pPr>
            <w:proofErr w:type="spellStart"/>
            <w:r w:rsidRPr="00E57315">
              <w:rPr>
                <w:rFonts w:ascii="Calibri" w:hAnsi="Calibri"/>
                <w:sz w:val="28"/>
                <w:szCs w:val="28"/>
              </w:rPr>
              <w:t>M</w:t>
            </w:r>
            <w:r w:rsidR="00473E70" w:rsidRPr="00E57315">
              <w:rPr>
                <w:rFonts w:ascii="Calibri" w:hAnsi="Calibri"/>
                <w:sz w:val="28"/>
                <w:szCs w:val="28"/>
              </w:rPr>
              <w:t>in</w:t>
            </w:r>
            <w:r w:rsidRPr="00E57315">
              <w:rPr>
                <w:rFonts w:ascii="Calibri" w:hAnsi="Calibri"/>
                <w:sz w:val="28"/>
                <w:szCs w:val="28"/>
              </w:rPr>
              <w:t>:sec</w:t>
            </w:r>
            <w:proofErr w:type="spellEnd"/>
          </w:p>
        </w:tc>
        <w:tc>
          <w:tcPr>
            <w:tcW w:w="1271" w:type="dxa"/>
            <w:gridSpan w:val="4"/>
            <w:shd w:val="clear" w:color="auto" w:fill="auto"/>
            <w:vAlign w:val="bottom"/>
            <w:hideMark/>
          </w:tcPr>
          <w:p w14:paraId="4F64C919" w14:textId="77777777" w:rsidR="00473E70" w:rsidRDefault="00473E70">
            <w:pPr>
              <w:jc w:val="center"/>
              <w:rPr>
                <w:rFonts w:ascii="Calibri" w:hAnsi="Calibri"/>
                <w:color w:val="000000"/>
                <w:sz w:val="28"/>
                <w:szCs w:val="28"/>
              </w:rPr>
            </w:pPr>
            <w:proofErr w:type="spellStart"/>
            <w:r>
              <w:rPr>
                <w:rFonts w:ascii="Calibri" w:hAnsi="Calibri"/>
                <w:color w:val="000000"/>
                <w:sz w:val="28"/>
                <w:szCs w:val="28"/>
              </w:rPr>
              <w:t>min:sec</w:t>
            </w:r>
            <w:proofErr w:type="spellEnd"/>
          </w:p>
        </w:tc>
        <w:tc>
          <w:tcPr>
            <w:tcW w:w="1184" w:type="dxa"/>
            <w:gridSpan w:val="3"/>
            <w:shd w:val="clear" w:color="auto" w:fill="auto"/>
            <w:vAlign w:val="bottom"/>
            <w:hideMark/>
          </w:tcPr>
          <w:p w14:paraId="6883AF74" w14:textId="77777777" w:rsidR="00473E70" w:rsidRDefault="00473E70">
            <w:pPr>
              <w:jc w:val="center"/>
              <w:rPr>
                <w:rFonts w:ascii="Calibri" w:hAnsi="Calibri"/>
                <w:color w:val="000000"/>
                <w:sz w:val="28"/>
                <w:szCs w:val="28"/>
              </w:rPr>
            </w:pPr>
            <w:proofErr w:type="spellStart"/>
            <w:r>
              <w:rPr>
                <w:rFonts w:ascii="Calibri" w:hAnsi="Calibri"/>
                <w:color w:val="000000"/>
                <w:sz w:val="28"/>
                <w:szCs w:val="28"/>
              </w:rPr>
              <w:t>mj</w:t>
            </w:r>
            <w:proofErr w:type="spellEnd"/>
          </w:p>
        </w:tc>
        <w:tc>
          <w:tcPr>
            <w:tcW w:w="1163" w:type="dxa"/>
            <w:gridSpan w:val="2"/>
          </w:tcPr>
          <w:p w14:paraId="1EEEDA25" w14:textId="77777777" w:rsidR="00473E70" w:rsidRDefault="00473E70">
            <w:pPr>
              <w:jc w:val="center"/>
              <w:rPr>
                <w:rFonts w:ascii="Calibri" w:hAnsi="Calibri"/>
                <w:color w:val="000000"/>
                <w:sz w:val="28"/>
                <w:szCs w:val="28"/>
              </w:rPr>
            </w:pPr>
            <w:proofErr w:type="spellStart"/>
            <w:r>
              <w:rPr>
                <w:rFonts w:ascii="Calibri" w:hAnsi="Calibri"/>
                <w:color w:val="000000"/>
                <w:sz w:val="28"/>
                <w:szCs w:val="28"/>
              </w:rPr>
              <w:t>mj</w:t>
            </w:r>
            <w:proofErr w:type="spellEnd"/>
          </w:p>
        </w:tc>
        <w:tc>
          <w:tcPr>
            <w:tcW w:w="1219" w:type="dxa"/>
            <w:gridSpan w:val="2"/>
            <w:shd w:val="clear" w:color="auto" w:fill="auto"/>
            <w:vAlign w:val="bottom"/>
            <w:hideMark/>
          </w:tcPr>
          <w:p w14:paraId="4C339196" w14:textId="77777777" w:rsidR="00473E70" w:rsidRDefault="00473E70">
            <w:pPr>
              <w:jc w:val="center"/>
              <w:rPr>
                <w:rFonts w:ascii="Calibri" w:hAnsi="Calibri"/>
                <w:color w:val="000000"/>
                <w:sz w:val="28"/>
                <w:szCs w:val="28"/>
              </w:rPr>
            </w:pPr>
            <w:proofErr w:type="spellStart"/>
            <w:r>
              <w:rPr>
                <w:rFonts w:ascii="Calibri" w:hAnsi="Calibri"/>
                <w:color w:val="000000"/>
                <w:sz w:val="28"/>
                <w:szCs w:val="28"/>
              </w:rPr>
              <w:t>min:sec</w:t>
            </w:r>
            <w:proofErr w:type="spellEnd"/>
          </w:p>
        </w:tc>
        <w:tc>
          <w:tcPr>
            <w:tcW w:w="1320" w:type="dxa"/>
            <w:gridSpan w:val="2"/>
            <w:shd w:val="clear" w:color="auto" w:fill="auto"/>
            <w:vAlign w:val="bottom"/>
            <w:hideMark/>
          </w:tcPr>
          <w:p w14:paraId="716500A7" w14:textId="77777777" w:rsidR="00473E70" w:rsidRDefault="00473E70">
            <w:pPr>
              <w:jc w:val="center"/>
              <w:rPr>
                <w:rFonts w:ascii="Calibri" w:hAnsi="Calibri"/>
                <w:color w:val="000000"/>
                <w:sz w:val="28"/>
                <w:szCs w:val="28"/>
              </w:rPr>
            </w:pPr>
            <w:proofErr w:type="spellStart"/>
            <w:r>
              <w:rPr>
                <w:rFonts w:ascii="Calibri" w:hAnsi="Calibri"/>
                <w:color w:val="000000"/>
                <w:sz w:val="28"/>
                <w:szCs w:val="28"/>
              </w:rPr>
              <w:t>min:sec</w:t>
            </w:r>
            <w:proofErr w:type="spellEnd"/>
          </w:p>
        </w:tc>
      </w:tr>
      <w:tr w:rsidR="005C010A" w14:paraId="6C277AD8" w14:textId="77777777" w:rsidTr="0056192B">
        <w:trPr>
          <w:trHeight w:val="300"/>
          <w:jc w:val="center"/>
        </w:trPr>
        <w:tc>
          <w:tcPr>
            <w:tcW w:w="1088" w:type="dxa"/>
            <w:gridSpan w:val="2"/>
            <w:shd w:val="clear" w:color="auto" w:fill="auto"/>
            <w:vAlign w:val="bottom"/>
            <w:hideMark/>
          </w:tcPr>
          <w:p w14:paraId="370FA0AC" w14:textId="77777777" w:rsidR="00473E70" w:rsidRDefault="00473E70">
            <w:pPr>
              <w:jc w:val="center"/>
              <w:rPr>
                <w:rFonts w:ascii="Calibri" w:hAnsi="Calibri"/>
                <w:color w:val="000000"/>
                <w:sz w:val="22"/>
                <w:szCs w:val="22"/>
              </w:rPr>
            </w:pPr>
            <w:r>
              <w:rPr>
                <w:rFonts w:ascii="Calibri" w:hAnsi="Calibri"/>
                <w:color w:val="000000"/>
                <w:sz w:val="22"/>
                <w:szCs w:val="22"/>
              </w:rPr>
              <w:t>6</w:t>
            </w:r>
          </w:p>
        </w:tc>
        <w:tc>
          <w:tcPr>
            <w:tcW w:w="1429" w:type="dxa"/>
            <w:gridSpan w:val="3"/>
            <w:shd w:val="clear" w:color="auto" w:fill="auto"/>
            <w:vAlign w:val="bottom"/>
            <w:hideMark/>
          </w:tcPr>
          <w:p w14:paraId="6D93B84E" w14:textId="77777777" w:rsidR="00473E70" w:rsidRPr="00E57315" w:rsidRDefault="00EB0AD0">
            <w:pPr>
              <w:jc w:val="center"/>
              <w:rPr>
                <w:rFonts w:ascii="Calibri" w:hAnsi="Calibri"/>
                <w:sz w:val="22"/>
                <w:szCs w:val="22"/>
              </w:rPr>
            </w:pPr>
            <w:r w:rsidRPr="00E57315">
              <w:rPr>
                <w:rFonts w:ascii="Calibri" w:hAnsi="Calibri"/>
                <w:sz w:val="22"/>
                <w:szCs w:val="22"/>
              </w:rPr>
              <w:t>2:00</w:t>
            </w:r>
          </w:p>
        </w:tc>
        <w:tc>
          <w:tcPr>
            <w:tcW w:w="1271" w:type="dxa"/>
            <w:gridSpan w:val="4"/>
            <w:shd w:val="clear" w:color="auto" w:fill="auto"/>
            <w:vAlign w:val="bottom"/>
            <w:hideMark/>
          </w:tcPr>
          <w:p w14:paraId="57126FA9" w14:textId="77777777" w:rsidR="00473E70" w:rsidRDefault="00E57315">
            <w:pPr>
              <w:jc w:val="center"/>
              <w:rPr>
                <w:rFonts w:ascii="Calibri" w:hAnsi="Calibri"/>
                <w:color w:val="000000"/>
                <w:sz w:val="22"/>
                <w:szCs w:val="22"/>
              </w:rPr>
            </w:pPr>
            <w:r>
              <w:rPr>
                <w:rFonts w:ascii="Calibri" w:hAnsi="Calibri"/>
                <w:color w:val="000000"/>
                <w:sz w:val="22"/>
                <w:szCs w:val="22"/>
              </w:rPr>
              <w:t>5</w:t>
            </w:r>
            <w:r w:rsidR="00473E70">
              <w:rPr>
                <w:rFonts w:ascii="Calibri" w:hAnsi="Calibri"/>
                <w:color w:val="000000"/>
                <w:sz w:val="22"/>
                <w:szCs w:val="22"/>
              </w:rPr>
              <w:t>:00</w:t>
            </w:r>
          </w:p>
        </w:tc>
        <w:tc>
          <w:tcPr>
            <w:tcW w:w="1184" w:type="dxa"/>
            <w:gridSpan w:val="3"/>
            <w:shd w:val="clear" w:color="auto" w:fill="auto"/>
            <w:vAlign w:val="bottom"/>
            <w:hideMark/>
          </w:tcPr>
          <w:p w14:paraId="795292D0" w14:textId="29640FAD" w:rsidR="00473E70" w:rsidRPr="0055302A" w:rsidRDefault="00284F26">
            <w:pPr>
              <w:jc w:val="center"/>
              <w:rPr>
                <w:rFonts w:ascii="Calibri" w:hAnsi="Calibri"/>
                <w:color w:val="0070C0"/>
                <w:sz w:val="22"/>
                <w:szCs w:val="22"/>
              </w:rPr>
            </w:pPr>
            <w:r>
              <w:rPr>
                <w:rFonts w:ascii="Calibri" w:hAnsi="Calibri"/>
                <w:color w:val="0070C0"/>
                <w:sz w:val="22"/>
                <w:szCs w:val="22"/>
              </w:rPr>
              <w:t>200</w:t>
            </w:r>
          </w:p>
        </w:tc>
        <w:tc>
          <w:tcPr>
            <w:tcW w:w="1163" w:type="dxa"/>
            <w:gridSpan w:val="2"/>
          </w:tcPr>
          <w:p w14:paraId="6FD72F65" w14:textId="3A98F5E5" w:rsidR="00473E70" w:rsidRPr="00284F26" w:rsidRDefault="00574BA4">
            <w:pPr>
              <w:jc w:val="center"/>
              <w:rPr>
                <w:rFonts w:ascii="Calibri" w:hAnsi="Calibri"/>
                <w:color w:val="0070C0"/>
                <w:sz w:val="22"/>
                <w:szCs w:val="22"/>
              </w:rPr>
            </w:pPr>
            <w:r>
              <w:rPr>
                <w:rFonts w:ascii="Calibri" w:hAnsi="Calibri"/>
                <w:color w:val="0070C0"/>
                <w:sz w:val="22"/>
                <w:szCs w:val="22"/>
              </w:rPr>
              <w:t>220</w:t>
            </w:r>
          </w:p>
        </w:tc>
        <w:tc>
          <w:tcPr>
            <w:tcW w:w="1219" w:type="dxa"/>
            <w:gridSpan w:val="2"/>
            <w:shd w:val="clear" w:color="auto" w:fill="auto"/>
            <w:vAlign w:val="bottom"/>
            <w:hideMark/>
          </w:tcPr>
          <w:p w14:paraId="2D421D05"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3:30</w:t>
            </w:r>
          </w:p>
        </w:tc>
        <w:tc>
          <w:tcPr>
            <w:tcW w:w="1320" w:type="dxa"/>
            <w:gridSpan w:val="2"/>
            <w:shd w:val="clear" w:color="auto" w:fill="auto"/>
            <w:vAlign w:val="bottom"/>
            <w:hideMark/>
          </w:tcPr>
          <w:p w14:paraId="5C600EDF"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9:00</w:t>
            </w:r>
          </w:p>
        </w:tc>
      </w:tr>
      <w:tr w:rsidR="005C010A" w14:paraId="1DD1B749" w14:textId="77777777" w:rsidTr="0056192B">
        <w:trPr>
          <w:trHeight w:val="300"/>
          <w:jc w:val="center"/>
        </w:trPr>
        <w:tc>
          <w:tcPr>
            <w:tcW w:w="1088" w:type="dxa"/>
            <w:gridSpan w:val="2"/>
            <w:shd w:val="clear" w:color="auto" w:fill="auto"/>
            <w:vAlign w:val="bottom"/>
            <w:hideMark/>
          </w:tcPr>
          <w:p w14:paraId="41A097A5" w14:textId="77777777" w:rsidR="00473E70" w:rsidRDefault="00473E70">
            <w:pPr>
              <w:jc w:val="center"/>
              <w:rPr>
                <w:rFonts w:ascii="Calibri" w:hAnsi="Calibri"/>
                <w:color w:val="000000"/>
                <w:sz w:val="22"/>
                <w:szCs w:val="22"/>
              </w:rPr>
            </w:pPr>
            <w:r>
              <w:rPr>
                <w:rFonts w:ascii="Calibri" w:hAnsi="Calibri"/>
                <w:color w:val="000000"/>
                <w:sz w:val="22"/>
                <w:szCs w:val="22"/>
              </w:rPr>
              <w:t>7</w:t>
            </w:r>
          </w:p>
        </w:tc>
        <w:tc>
          <w:tcPr>
            <w:tcW w:w="1429" w:type="dxa"/>
            <w:gridSpan w:val="3"/>
            <w:shd w:val="clear" w:color="auto" w:fill="auto"/>
            <w:vAlign w:val="bottom"/>
            <w:hideMark/>
          </w:tcPr>
          <w:p w14:paraId="48E6736D" w14:textId="77777777" w:rsidR="00473E70" w:rsidRPr="00E57315" w:rsidRDefault="00EB0AD0">
            <w:pPr>
              <w:jc w:val="center"/>
              <w:rPr>
                <w:rFonts w:ascii="Calibri" w:hAnsi="Calibri"/>
                <w:sz w:val="22"/>
                <w:szCs w:val="22"/>
              </w:rPr>
            </w:pPr>
            <w:r w:rsidRPr="00E57315">
              <w:rPr>
                <w:rFonts w:ascii="Calibri" w:hAnsi="Calibri"/>
                <w:sz w:val="22"/>
                <w:szCs w:val="22"/>
              </w:rPr>
              <w:t>2:00</w:t>
            </w:r>
          </w:p>
        </w:tc>
        <w:tc>
          <w:tcPr>
            <w:tcW w:w="1271" w:type="dxa"/>
            <w:gridSpan w:val="4"/>
            <w:shd w:val="clear" w:color="auto" w:fill="auto"/>
            <w:vAlign w:val="bottom"/>
            <w:hideMark/>
          </w:tcPr>
          <w:p w14:paraId="4BE6F84F" w14:textId="77777777" w:rsidR="00473E70" w:rsidRDefault="00E57315">
            <w:pPr>
              <w:jc w:val="center"/>
              <w:rPr>
                <w:rFonts w:ascii="Calibri" w:hAnsi="Calibri"/>
                <w:color w:val="000000"/>
                <w:sz w:val="22"/>
                <w:szCs w:val="22"/>
              </w:rPr>
            </w:pPr>
            <w:r>
              <w:rPr>
                <w:rFonts w:ascii="Calibri" w:hAnsi="Calibri"/>
                <w:color w:val="000000"/>
                <w:sz w:val="22"/>
                <w:szCs w:val="22"/>
              </w:rPr>
              <w:t>7</w:t>
            </w:r>
            <w:r w:rsidR="00473E70">
              <w:rPr>
                <w:rFonts w:ascii="Calibri" w:hAnsi="Calibri"/>
                <w:color w:val="000000"/>
                <w:sz w:val="22"/>
                <w:szCs w:val="22"/>
              </w:rPr>
              <w:t>:00</w:t>
            </w:r>
          </w:p>
        </w:tc>
        <w:tc>
          <w:tcPr>
            <w:tcW w:w="1184" w:type="dxa"/>
            <w:gridSpan w:val="3"/>
            <w:shd w:val="clear" w:color="auto" w:fill="auto"/>
            <w:vAlign w:val="bottom"/>
            <w:hideMark/>
          </w:tcPr>
          <w:p w14:paraId="76D0D520" w14:textId="76442AD1" w:rsidR="00473E70" w:rsidRPr="0055302A" w:rsidRDefault="00284F26">
            <w:pPr>
              <w:jc w:val="center"/>
              <w:rPr>
                <w:rFonts w:ascii="Calibri" w:hAnsi="Calibri"/>
                <w:color w:val="0070C0"/>
                <w:sz w:val="22"/>
                <w:szCs w:val="22"/>
              </w:rPr>
            </w:pPr>
            <w:r>
              <w:rPr>
                <w:rFonts w:ascii="Calibri" w:hAnsi="Calibri"/>
                <w:color w:val="0070C0"/>
                <w:sz w:val="22"/>
                <w:szCs w:val="22"/>
              </w:rPr>
              <w:t>233</w:t>
            </w:r>
          </w:p>
        </w:tc>
        <w:tc>
          <w:tcPr>
            <w:tcW w:w="1163" w:type="dxa"/>
            <w:gridSpan w:val="2"/>
          </w:tcPr>
          <w:p w14:paraId="448D1214" w14:textId="78FD44B5" w:rsidR="00473E70" w:rsidRPr="00284F26" w:rsidRDefault="00574BA4">
            <w:pPr>
              <w:jc w:val="center"/>
              <w:rPr>
                <w:rFonts w:ascii="Calibri" w:hAnsi="Calibri"/>
                <w:color w:val="0070C0"/>
                <w:sz w:val="22"/>
                <w:szCs w:val="22"/>
              </w:rPr>
            </w:pPr>
            <w:r>
              <w:rPr>
                <w:rFonts w:ascii="Calibri" w:hAnsi="Calibri"/>
                <w:color w:val="0070C0"/>
                <w:sz w:val="22"/>
                <w:szCs w:val="22"/>
              </w:rPr>
              <w:t>253</w:t>
            </w:r>
          </w:p>
        </w:tc>
        <w:tc>
          <w:tcPr>
            <w:tcW w:w="1219" w:type="dxa"/>
            <w:gridSpan w:val="2"/>
            <w:shd w:val="clear" w:color="auto" w:fill="auto"/>
            <w:vAlign w:val="bottom"/>
            <w:hideMark/>
          </w:tcPr>
          <w:p w14:paraId="72FB6101"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4:00</w:t>
            </w:r>
          </w:p>
        </w:tc>
        <w:tc>
          <w:tcPr>
            <w:tcW w:w="1320" w:type="dxa"/>
            <w:gridSpan w:val="2"/>
            <w:shd w:val="clear" w:color="auto" w:fill="auto"/>
            <w:vAlign w:val="bottom"/>
            <w:hideMark/>
          </w:tcPr>
          <w:p w14:paraId="30C5581A"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9:20</w:t>
            </w:r>
          </w:p>
        </w:tc>
      </w:tr>
      <w:tr w:rsidR="005C010A" w14:paraId="30F5A156" w14:textId="77777777" w:rsidTr="0056192B">
        <w:trPr>
          <w:trHeight w:val="300"/>
          <w:jc w:val="center"/>
        </w:trPr>
        <w:tc>
          <w:tcPr>
            <w:tcW w:w="1088" w:type="dxa"/>
            <w:gridSpan w:val="2"/>
            <w:shd w:val="clear" w:color="auto" w:fill="auto"/>
            <w:vAlign w:val="bottom"/>
            <w:hideMark/>
          </w:tcPr>
          <w:p w14:paraId="11713D32" w14:textId="77777777" w:rsidR="00473E70" w:rsidRDefault="00473E70">
            <w:pPr>
              <w:jc w:val="center"/>
              <w:rPr>
                <w:rFonts w:ascii="Calibri" w:hAnsi="Calibri"/>
                <w:color w:val="000000"/>
                <w:sz w:val="22"/>
                <w:szCs w:val="22"/>
              </w:rPr>
            </w:pPr>
            <w:r>
              <w:rPr>
                <w:rFonts w:ascii="Calibri" w:hAnsi="Calibri"/>
                <w:color w:val="000000"/>
                <w:sz w:val="22"/>
                <w:szCs w:val="22"/>
              </w:rPr>
              <w:t>8</w:t>
            </w:r>
          </w:p>
        </w:tc>
        <w:tc>
          <w:tcPr>
            <w:tcW w:w="1429" w:type="dxa"/>
            <w:gridSpan w:val="3"/>
            <w:shd w:val="clear" w:color="auto" w:fill="auto"/>
            <w:vAlign w:val="bottom"/>
            <w:hideMark/>
          </w:tcPr>
          <w:p w14:paraId="40455A31" w14:textId="77777777" w:rsidR="00473E70" w:rsidRPr="00E57315" w:rsidRDefault="00EB0AD0">
            <w:pPr>
              <w:jc w:val="center"/>
              <w:rPr>
                <w:rFonts w:ascii="Calibri" w:hAnsi="Calibri"/>
                <w:sz w:val="22"/>
                <w:szCs w:val="22"/>
              </w:rPr>
            </w:pPr>
            <w:r w:rsidRPr="00E57315">
              <w:rPr>
                <w:rFonts w:ascii="Calibri" w:hAnsi="Calibri"/>
                <w:sz w:val="22"/>
                <w:szCs w:val="22"/>
              </w:rPr>
              <w:t>2:30</w:t>
            </w:r>
          </w:p>
        </w:tc>
        <w:tc>
          <w:tcPr>
            <w:tcW w:w="1271" w:type="dxa"/>
            <w:gridSpan w:val="4"/>
            <w:shd w:val="clear" w:color="auto" w:fill="auto"/>
            <w:vAlign w:val="bottom"/>
            <w:hideMark/>
          </w:tcPr>
          <w:p w14:paraId="3FA1D807" w14:textId="77777777" w:rsidR="00473E70" w:rsidRDefault="00E57315">
            <w:pPr>
              <w:jc w:val="center"/>
              <w:rPr>
                <w:rFonts w:ascii="Calibri" w:hAnsi="Calibri"/>
                <w:color w:val="000000"/>
                <w:sz w:val="22"/>
                <w:szCs w:val="22"/>
              </w:rPr>
            </w:pPr>
            <w:r>
              <w:rPr>
                <w:rFonts w:ascii="Calibri" w:hAnsi="Calibri"/>
                <w:color w:val="000000"/>
                <w:sz w:val="22"/>
                <w:szCs w:val="22"/>
              </w:rPr>
              <w:t>8</w:t>
            </w:r>
            <w:r w:rsidR="00473E70">
              <w:rPr>
                <w:rFonts w:ascii="Calibri" w:hAnsi="Calibri"/>
                <w:color w:val="000000"/>
                <w:sz w:val="22"/>
                <w:szCs w:val="22"/>
              </w:rPr>
              <w:t>:00</w:t>
            </w:r>
          </w:p>
        </w:tc>
        <w:tc>
          <w:tcPr>
            <w:tcW w:w="1184" w:type="dxa"/>
            <w:gridSpan w:val="3"/>
            <w:shd w:val="clear" w:color="auto" w:fill="auto"/>
            <w:vAlign w:val="bottom"/>
            <w:hideMark/>
          </w:tcPr>
          <w:p w14:paraId="3EE9504C" w14:textId="57091153" w:rsidR="00473E70" w:rsidRPr="0055302A" w:rsidRDefault="00284F26">
            <w:pPr>
              <w:jc w:val="center"/>
              <w:rPr>
                <w:rFonts w:ascii="Calibri" w:hAnsi="Calibri"/>
                <w:color w:val="0070C0"/>
                <w:sz w:val="22"/>
                <w:szCs w:val="22"/>
              </w:rPr>
            </w:pPr>
            <w:r>
              <w:rPr>
                <w:rFonts w:ascii="Calibri" w:hAnsi="Calibri"/>
                <w:color w:val="0070C0"/>
                <w:sz w:val="22"/>
                <w:szCs w:val="22"/>
              </w:rPr>
              <w:t>266</w:t>
            </w:r>
          </w:p>
        </w:tc>
        <w:tc>
          <w:tcPr>
            <w:tcW w:w="1163" w:type="dxa"/>
            <w:gridSpan w:val="2"/>
          </w:tcPr>
          <w:p w14:paraId="17BA3F97" w14:textId="1D3649F8" w:rsidR="00473E70" w:rsidRPr="00284F26" w:rsidRDefault="00574BA4">
            <w:pPr>
              <w:jc w:val="center"/>
              <w:rPr>
                <w:rFonts w:ascii="Calibri" w:hAnsi="Calibri"/>
                <w:color w:val="0070C0"/>
                <w:sz w:val="22"/>
                <w:szCs w:val="22"/>
              </w:rPr>
            </w:pPr>
            <w:r>
              <w:rPr>
                <w:rFonts w:ascii="Calibri" w:hAnsi="Calibri"/>
                <w:color w:val="0070C0"/>
                <w:sz w:val="22"/>
                <w:szCs w:val="22"/>
              </w:rPr>
              <w:t>286</w:t>
            </w:r>
          </w:p>
        </w:tc>
        <w:tc>
          <w:tcPr>
            <w:tcW w:w="1219" w:type="dxa"/>
            <w:gridSpan w:val="2"/>
            <w:shd w:val="clear" w:color="auto" w:fill="auto"/>
            <w:vAlign w:val="bottom"/>
            <w:hideMark/>
          </w:tcPr>
          <w:p w14:paraId="5F263E5F"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4:30</w:t>
            </w:r>
          </w:p>
        </w:tc>
        <w:tc>
          <w:tcPr>
            <w:tcW w:w="1320" w:type="dxa"/>
            <w:gridSpan w:val="2"/>
            <w:shd w:val="clear" w:color="auto" w:fill="auto"/>
            <w:vAlign w:val="bottom"/>
            <w:hideMark/>
          </w:tcPr>
          <w:p w14:paraId="5933BD65"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9:40</w:t>
            </w:r>
          </w:p>
        </w:tc>
      </w:tr>
      <w:tr w:rsidR="005C010A" w14:paraId="2C285A47" w14:textId="77777777" w:rsidTr="0056192B">
        <w:trPr>
          <w:trHeight w:val="300"/>
          <w:jc w:val="center"/>
        </w:trPr>
        <w:tc>
          <w:tcPr>
            <w:tcW w:w="1088" w:type="dxa"/>
            <w:gridSpan w:val="2"/>
            <w:shd w:val="clear" w:color="auto" w:fill="auto"/>
            <w:vAlign w:val="bottom"/>
            <w:hideMark/>
          </w:tcPr>
          <w:p w14:paraId="5A3B2B52" w14:textId="77777777" w:rsidR="00473E70" w:rsidRDefault="00473E70">
            <w:pPr>
              <w:jc w:val="center"/>
              <w:rPr>
                <w:rFonts w:ascii="Calibri" w:hAnsi="Calibri"/>
                <w:color w:val="000000"/>
                <w:sz w:val="22"/>
                <w:szCs w:val="22"/>
              </w:rPr>
            </w:pPr>
            <w:r>
              <w:rPr>
                <w:rFonts w:ascii="Calibri" w:hAnsi="Calibri"/>
                <w:color w:val="000000"/>
                <w:sz w:val="22"/>
                <w:szCs w:val="22"/>
              </w:rPr>
              <w:t>9</w:t>
            </w:r>
          </w:p>
        </w:tc>
        <w:tc>
          <w:tcPr>
            <w:tcW w:w="1429" w:type="dxa"/>
            <w:gridSpan w:val="3"/>
            <w:shd w:val="clear" w:color="auto" w:fill="auto"/>
            <w:vAlign w:val="bottom"/>
            <w:hideMark/>
          </w:tcPr>
          <w:p w14:paraId="2AF9C2C8" w14:textId="77777777" w:rsidR="00473E70" w:rsidRPr="00E57315" w:rsidRDefault="00EB0AD0">
            <w:pPr>
              <w:jc w:val="center"/>
              <w:rPr>
                <w:rFonts w:ascii="Calibri" w:hAnsi="Calibri"/>
                <w:sz w:val="22"/>
                <w:szCs w:val="22"/>
              </w:rPr>
            </w:pPr>
            <w:r w:rsidRPr="00E57315">
              <w:rPr>
                <w:rFonts w:ascii="Calibri" w:hAnsi="Calibri"/>
                <w:sz w:val="22"/>
                <w:szCs w:val="22"/>
              </w:rPr>
              <w:t>2:30</w:t>
            </w:r>
          </w:p>
        </w:tc>
        <w:tc>
          <w:tcPr>
            <w:tcW w:w="1271" w:type="dxa"/>
            <w:gridSpan w:val="4"/>
            <w:shd w:val="clear" w:color="auto" w:fill="auto"/>
            <w:vAlign w:val="bottom"/>
            <w:hideMark/>
          </w:tcPr>
          <w:p w14:paraId="4AB22BE7" w14:textId="77777777" w:rsidR="00473E70" w:rsidRDefault="00E57315">
            <w:pPr>
              <w:jc w:val="center"/>
              <w:rPr>
                <w:rFonts w:ascii="Calibri" w:hAnsi="Calibri"/>
                <w:color w:val="000000"/>
                <w:sz w:val="22"/>
                <w:szCs w:val="22"/>
              </w:rPr>
            </w:pPr>
            <w:r>
              <w:rPr>
                <w:rFonts w:ascii="Calibri" w:hAnsi="Calibri"/>
                <w:color w:val="000000"/>
                <w:sz w:val="22"/>
                <w:szCs w:val="22"/>
              </w:rPr>
              <w:t>10</w:t>
            </w:r>
            <w:r w:rsidR="00473E70">
              <w:rPr>
                <w:rFonts w:ascii="Calibri" w:hAnsi="Calibri"/>
                <w:color w:val="000000"/>
                <w:sz w:val="22"/>
                <w:szCs w:val="22"/>
              </w:rPr>
              <w:t>:00</w:t>
            </w:r>
          </w:p>
        </w:tc>
        <w:tc>
          <w:tcPr>
            <w:tcW w:w="1184" w:type="dxa"/>
            <w:gridSpan w:val="3"/>
            <w:shd w:val="clear" w:color="auto" w:fill="auto"/>
            <w:vAlign w:val="bottom"/>
            <w:hideMark/>
          </w:tcPr>
          <w:p w14:paraId="304B0E11" w14:textId="688F8FB9" w:rsidR="00473E70" w:rsidRPr="00983EB1" w:rsidRDefault="00284F26">
            <w:pPr>
              <w:jc w:val="center"/>
              <w:rPr>
                <w:rFonts w:ascii="Calibri" w:hAnsi="Calibri"/>
                <w:color w:val="000000" w:themeColor="text1"/>
                <w:sz w:val="22"/>
                <w:szCs w:val="22"/>
              </w:rPr>
            </w:pPr>
            <w:r>
              <w:rPr>
                <w:rFonts w:ascii="Calibri" w:hAnsi="Calibri"/>
                <w:color w:val="0070C0"/>
                <w:sz w:val="22"/>
                <w:szCs w:val="22"/>
              </w:rPr>
              <w:t>300</w:t>
            </w:r>
          </w:p>
        </w:tc>
        <w:tc>
          <w:tcPr>
            <w:tcW w:w="1163" w:type="dxa"/>
            <w:gridSpan w:val="2"/>
          </w:tcPr>
          <w:p w14:paraId="4A677126" w14:textId="2A95D37D" w:rsidR="00473E70" w:rsidRPr="00284F26" w:rsidRDefault="00574BA4">
            <w:pPr>
              <w:jc w:val="center"/>
              <w:rPr>
                <w:rFonts w:ascii="Calibri" w:hAnsi="Calibri"/>
                <w:color w:val="0070C0"/>
                <w:sz w:val="22"/>
                <w:szCs w:val="22"/>
              </w:rPr>
            </w:pPr>
            <w:r>
              <w:rPr>
                <w:rFonts w:ascii="Calibri" w:hAnsi="Calibri"/>
                <w:color w:val="0070C0"/>
                <w:sz w:val="22"/>
                <w:szCs w:val="22"/>
              </w:rPr>
              <w:t>320</w:t>
            </w:r>
          </w:p>
        </w:tc>
        <w:tc>
          <w:tcPr>
            <w:tcW w:w="1219" w:type="dxa"/>
            <w:gridSpan w:val="2"/>
            <w:shd w:val="clear" w:color="auto" w:fill="auto"/>
            <w:vAlign w:val="bottom"/>
            <w:hideMark/>
          </w:tcPr>
          <w:p w14:paraId="7D6CA9E0"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5:00</w:t>
            </w:r>
          </w:p>
        </w:tc>
        <w:tc>
          <w:tcPr>
            <w:tcW w:w="1320" w:type="dxa"/>
            <w:gridSpan w:val="2"/>
            <w:shd w:val="clear" w:color="auto" w:fill="auto"/>
            <w:vAlign w:val="bottom"/>
            <w:hideMark/>
          </w:tcPr>
          <w:p w14:paraId="4CBDE5DE"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10:00</w:t>
            </w:r>
          </w:p>
        </w:tc>
      </w:tr>
      <w:tr w:rsidR="005C010A" w14:paraId="3378CD21" w14:textId="77777777" w:rsidTr="0056192B">
        <w:trPr>
          <w:trHeight w:val="300"/>
          <w:jc w:val="center"/>
        </w:trPr>
        <w:tc>
          <w:tcPr>
            <w:tcW w:w="1088" w:type="dxa"/>
            <w:gridSpan w:val="2"/>
            <w:shd w:val="clear" w:color="auto" w:fill="auto"/>
            <w:vAlign w:val="bottom"/>
            <w:hideMark/>
          </w:tcPr>
          <w:p w14:paraId="231C2D76" w14:textId="77777777" w:rsidR="00473E70" w:rsidRDefault="00473E70">
            <w:pPr>
              <w:jc w:val="center"/>
              <w:rPr>
                <w:rFonts w:ascii="Calibri" w:hAnsi="Calibri"/>
                <w:color w:val="000000"/>
                <w:sz w:val="22"/>
                <w:szCs w:val="22"/>
              </w:rPr>
            </w:pPr>
            <w:r>
              <w:rPr>
                <w:rFonts w:ascii="Calibri" w:hAnsi="Calibri"/>
                <w:color w:val="000000"/>
                <w:sz w:val="22"/>
                <w:szCs w:val="22"/>
              </w:rPr>
              <w:t>10</w:t>
            </w:r>
          </w:p>
        </w:tc>
        <w:tc>
          <w:tcPr>
            <w:tcW w:w="1429" w:type="dxa"/>
            <w:gridSpan w:val="3"/>
            <w:shd w:val="clear" w:color="auto" w:fill="auto"/>
            <w:vAlign w:val="bottom"/>
            <w:hideMark/>
          </w:tcPr>
          <w:p w14:paraId="0B08CF47" w14:textId="77777777" w:rsidR="00473E70" w:rsidRPr="00E57315" w:rsidRDefault="000036E2">
            <w:pPr>
              <w:jc w:val="center"/>
              <w:rPr>
                <w:rFonts w:ascii="Calibri" w:hAnsi="Calibri"/>
                <w:sz w:val="22"/>
                <w:szCs w:val="22"/>
              </w:rPr>
            </w:pPr>
            <w:r w:rsidRPr="00E57315">
              <w:rPr>
                <w:rFonts w:ascii="Calibri" w:hAnsi="Calibri"/>
                <w:sz w:val="22"/>
                <w:szCs w:val="22"/>
              </w:rPr>
              <w:t>3</w:t>
            </w:r>
            <w:r w:rsidR="00582AA1" w:rsidRPr="00E57315">
              <w:rPr>
                <w:rFonts w:ascii="Calibri" w:hAnsi="Calibri"/>
                <w:sz w:val="22"/>
                <w:szCs w:val="22"/>
              </w:rPr>
              <w:t>:</w:t>
            </w:r>
            <w:r w:rsidRPr="00E57315">
              <w:rPr>
                <w:rFonts w:ascii="Calibri" w:hAnsi="Calibri"/>
                <w:sz w:val="22"/>
                <w:szCs w:val="22"/>
              </w:rPr>
              <w:t>00</w:t>
            </w:r>
          </w:p>
        </w:tc>
        <w:tc>
          <w:tcPr>
            <w:tcW w:w="1271" w:type="dxa"/>
            <w:gridSpan w:val="4"/>
            <w:shd w:val="clear" w:color="auto" w:fill="auto"/>
            <w:vAlign w:val="bottom"/>
            <w:hideMark/>
          </w:tcPr>
          <w:p w14:paraId="6C048E3D" w14:textId="77777777" w:rsidR="00473E70" w:rsidRDefault="00E57315">
            <w:pPr>
              <w:jc w:val="center"/>
              <w:rPr>
                <w:rFonts w:ascii="Calibri" w:hAnsi="Calibri"/>
                <w:color w:val="000000"/>
                <w:sz w:val="22"/>
                <w:szCs w:val="22"/>
              </w:rPr>
            </w:pPr>
            <w:r>
              <w:rPr>
                <w:rFonts w:ascii="Calibri" w:hAnsi="Calibri"/>
                <w:color w:val="000000"/>
                <w:sz w:val="22"/>
                <w:szCs w:val="22"/>
              </w:rPr>
              <w:t>12</w:t>
            </w:r>
            <w:r w:rsidR="00473E70">
              <w:rPr>
                <w:rFonts w:ascii="Calibri" w:hAnsi="Calibri"/>
                <w:color w:val="000000"/>
                <w:sz w:val="22"/>
                <w:szCs w:val="22"/>
              </w:rPr>
              <w:t>:00:00</w:t>
            </w:r>
          </w:p>
        </w:tc>
        <w:tc>
          <w:tcPr>
            <w:tcW w:w="1184" w:type="dxa"/>
            <w:gridSpan w:val="3"/>
            <w:shd w:val="clear" w:color="auto" w:fill="auto"/>
            <w:vAlign w:val="bottom"/>
            <w:hideMark/>
          </w:tcPr>
          <w:p w14:paraId="05D1A3E3" w14:textId="5E746198" w:rsidR="00473E70" w:rsidRPr="00983EB1" w:rsidRDefault="00284F26">
            <w:pPr>
              <w:jc w:val="center"/>
              <w:rPr>
                <w:rFonts w:ascii="Calibri" w:hAnsi="Calibri"/>
                <w:color w:val="000000" w:themeColor="text1"/>
                <w:sz w:val="22"/>
                <w:szCs w:val="22"/>
              </w:rPr>
            </w:pPr>
            <w:r>
              <w:rPr>
                <w:rFonts w:ascii="Calibri" w:hAnsi="Calibri"/>
                <w:color w:val="0070C0"/>
                <w:sz w:val="22"/>
                <w:szCs w:val="22"/>
              </w:rPr>
              <w:t>333</w:t>
            </w:r>
          </w:p>
        </w:tc>
        <w:tc>
          <w:tcPr>
            <w:tcW w:w="1163" w:type="dxa"/>
            <w:gridSpan w:val="2"/>
          </w:tcPr>
          <w:p w14:paraId="5688FA54" w14:textId="07EF5453" w:rsidR="00473E70" w:rsidRPr="00284F26" w:rsidRDefault="00574BA4">
            <w:pPr>
              <w:jc w:val="center"/>
              <w:rPr>
                <w:rFonts w:ascii="Calibri" w:hAnsi="Calibri"/>
                <w:color w:val="0070C0"/>
                <w:sz w:val="22"/>
                <w:szCs w:val="22"/>
              </w:rPr>
            </w:pPr>
            <w:r>
              <w:rPr>
                <w:rFonts w:ascii="Calibri" w:hAnsi="Calibri"/>
                <w:color w:val="0070C0"/>
                <w:sz w:val="22"/>
                <w:szCs w:val="22"/>
              </w:rPr>
              <w:t>353</w:t>
            </w:r>
          </w:p>
        </w:tc>
        <w:tc>
          <w:tcPr>
            <w:tcW w:w="1219" w:type="dxa"/>
            <w:gridSpan w:val="2"/>
            <w:shd w:val="clear" w:color="auto" w:fill="auto"/>
            <w:vAlign w:val="bottom"/>
            <w:hideMark/>
          </w:tcPr>
          <w:p w14:paraId="5FF85190"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5:30</w:t>
            </w:r>
          </w:p>
        </w:tc>
        <w:tc>
          <w:tcPr>
            <w:tcW w:w="1320" w:type="dxa"/>
            <w:gridSpan w:val="2"/>
            <w:shd w:val="clear" w:color="auto" w:fill="auto"/>
            <w:vAlign w:val="bottom"/>
            <w:hideMark/>
          </w:tcPr>
          <w:p w14:paraId="545DF47A"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10:20</w:t>
            </w:r>
          </w:p>
        </w:tc>
      </w:tr>
      <w:tr w:rsidR="005C010A" w14:paraId="69327768" w14:textId="77777777" w:rsidTr="0056192B">
        <w:trPr>
          <w:trHeight w:val="300"/>
          <w:jc w:val="center"/>
        </w:trPr>
        <w:tc>
          <w:tcPr>
            <w:tcW w:w="1088" w:type="dxa"/>
            <w:gridSpan w:val="2"/>
            <w:shd w:val="clear" w:color="auto" w:fill="auto"/>
            <w:vAlign w:val="bottom"/>
            <w:hideMark/>
          </w:tcPr>
          <w:p w14:paraId="3C62388A" w14:textId="77777777" w:rsidR="00473E70" w:rsidRDefault="00473E70">
            <w:pPr>
              <w:jc w:val="center"/>
              <w:rPr>
                <w:rFonts w:ascii="Calibri" w:hAnsi="Calibri"/>
                <w:color w:val="000000"/>
                <w:sz w:val="22"/>
                <w:szCs w:val="22"/>
              </w:rPr>
            </w:pPr>
            <w:r>
              <w:rPr>
                <w:rFonts w:ascii="Calibri" w:hAnsi="Calibri"/>
                <w:color w:val="000000"/>
                <w:sz w:val="22"/>
                <w:szCs w:val="22"/>
              </w:rPr>
              <w:t>11</w:t>
            </w:r>
          </w:p>
        </w:tc>
        <w:tc>
          <w:tcPr>
            <w:tcW w:w="1429" w:type="dxa"/>
            <w:gridSpan w:val="3"/>
            <w:shd w:val="clear" w:color="auto" w:fill="auto"/>
            <w:vAlign w:val="bottom"/>
            <w:hideMark/>
          </w:tcPr>
          <w:p w14:paraId="1F1FDFE6" w14:textId="77777777" w:rsidR="00473E70" w:rsidRPr="00E57315" w:rsidRDefault="000036E2" w:rsidP="000036E2">
            <w:pPr>
              <w:jc w:val="center"/>
              <w:rPr>
                <w:rFonts w:ascii="Calibri" w:hAnsi="Calibri"/>
                <w:sz w:val="22"/>
                <w:szCs w:val="22"/>
              </w:rPr>
            </w:pPr>
            <w:r w:rsidRPr="00E57315">
              <w:rPr>
                <w:rFonts w:ascii="Calibri" w:hAnsi="Calibri"/>
                <w:sz w:val="22"/>
                <w:szCs w:val="22"/>
              </w:rPr>
              <w:t>3:00</w:t>
            </w:r>
          </w:p>
        </w:tc>
        <w:tc>
          <w:tcPr>
            <w:tcW w:w="1271" w:type="dxa"/>
            <w:gridSpan w:val="4"/>
            <w:shd w:val="clear" w:color="auto" w:fill="auto"/>
            <w:vAlign w:val="bottom"/>
            <w:hideMark/>
          </w:tcPr>
          <w:p w14:paraId="24DD4543" w14:textId="77777777" w:rsidR="00473E70" w:rsidRDefault="00E57315">
            <w:pPr>
              <w:jc w:val="center"/>
              <w:rPr>
                <w:rFonts w:ascii="Calibri" w:hAnsi="Calibri"/>
                <w:color w:val="000000"/>
                <w:sz w:val="22"/>
                <w:szCs w:val="22"/>
              </w:rPr>
            </w:pPr>
            <w:r>
              <w:rPr>
                <w:rFonts w:ascii="Calibri" w:hAnsi="Calibri"/>
                <w:color w:val="000000"/>
                <w:sz w:val="22"/>
                <w:szCs w:val="22"/>
              </w:rPr>
              <w:t>14</w:t>
            </w:r>
            <w:r w:rsidR="00473E70">
              <w:rPr>
                <w:rFonts w:ascii="Calibri" w:hAnsi="Calibri"/>
                <w:color w:val="000000"/>
                <w:sz w:val="22"/>
                <w:szCs w:val="22"/>
              </w:rPr>
              <w:t>:00:00</w:t>
            </w:r>
          </w:p>
        </w:tc>
        <w:tc>
          <w:tcPr>
            <w:tcW w:w="1184" w:type="dxa"/>
            <w:gridSpan w:val="3"/>
            <w:shd w:val="clear" w:color="auto" w:fill="auto"/>
            <w:vAlign w:val="bottom"/>
            <w:hideMark/>
          </w:tcPr>
          <w:p w14:paraId="57B6D27C" w14:textId="33843DF8" w:rsidR="00473E70" w:rsidRPr="00574BA4" w:rsidRDefault="00574BA4" w:rsidP="00574BA4">
            <w:pPr>
              <w:jc w:val="center"/>
              <w:rPr>
                <w:rFonts w:ascii="Calibri" w:hAnsi="Calibri"/>
                <w:color w:val="0070C0"/>
                <w:sz w:val="22"/>
                <w:szCs w:val="22"/>
              </w:rPr>
            </w:pPr>
            <w:r w:rsidRPr="00574BA4">
              <w:rPr>
                <w:rFonts w:ascii="Calibri" w:hAnsi="Calibri"/>
                <w:color w:val="0070C0"/>
                <w:sz w:val="22"/>
                <w:szCs w:val="22"/>
              </w:rPr>
              <w:t>370</w:t>
            </w:r>
          </w:p>
        </w:tc>
        <w:tc>
          <w:tcPr>
            <w:tcW w:w="1163" w:type="dxa"/>
            <w:gridSpan w:val="2"/>
          </w:tcPr>
          <w:p w14:paraId="1BB5D343" w14:textId="63277A78" w:rsidR="00473E70" w:rsidRPr="00284F26" w:rsidRDefault="00574BA4" w:rsidP="00574BA4">
            <w:pPr>
              <w:jc w:val="center"/>
              <w:rPr>
                <w:rFonts w:ascii="Calibri" w:hAnsi="Calibri"/>
                <w:color w:val="0070C0"/>
                <w:sz w:val="22"/>
                <w:szCs w:val="22"/>
              </w:rPr>
            </w:pPr>
            <w:r>
              <w:rPr>
                <w:rFonts w:ascii="Calibri" w:hAnsi="Calibri"/>
                <w:color w:val="0070C0"/>
                <w:sz w:val="22"/>
                <w:szCs w:val="22"/>
              </w:rPr>
              <w:t>390</w:t>
            </w:r>
          </w:p>
        </w:tc>
        <w:tc>
          <w:tcPr>
            <w:tcW w:w="1219" w:type="dxa"/>
            <w:gridSpan w:val="2"/>
            <w:shd w:val="clear" w:color="auto" w:fill="auto"/>
            <w:vAlign w:val="bottom"/>
            <w:hideMark/>
          </w:tcPr>
          <w:p w14:paraId="2976809E"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6:00</w:t>
            </w:r>
          </w:p>
        </w:tc>
        <w:tc>
          <w:tcPr>
            <w:tcW w:w="1320" w:type="dxa"/>
            <w:gridSpan w:val="2"/>
            <w:shd w:val="clear" w:color="auto" w:fill="auto"/>
            <w:vAlign w:val="bottom"/>
            <w:hideMark/>
          </w:tcPr>
          <w:p w14:paraId="4230E79E"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10:40</w:t>
            </w:r>
          </w:p>
        </w:tc>
      </w:tr>
      <w:tr w:rsidR="005C010A" w14:paraId="526CC494" w14:textId="77777777" w:rsidTr="0056192B">
        <w:trPr>
          <w:trHeight w:val="300"/>
          <w:jc w:val="center"/>
        </w:trPr>
        <w:tc>
          <w:tcPr>
            <w:tcW w:w="1088" w:type="dxa"/>
            <w:gridSpan w:val="2"/>
            <w:shd w:val="clear" w:color="auto" w:fill="auto"/>
            <w:vAlign w:val="bottom"/>
            <w:hideMark/>
          </w:tcPr>
          <w:p w14:paraId="501BB6E8" w14:textId="77777777" w:rsidR="00473E70" w:rsidRDefault="00473E70">
            <w:pPr>
              <w:jc w:val="center"/>
              <w:rPr>
                <w:rFonts w:ascii="Calibri" w:hAnsi="Calibri"/>
                <w:color w:val="000000"/>
                <w:sz w:val="22"/>
                <w:szCs w:val="22"/>
              </w:rPr>
            </w:pPr>
            <w:r>
              <w:rPr>
                <w:rFonts w:ascii="Calibri" w:hAnsi="Calibri"/>
                <w:color w:val="000000"/>
                <w:sz w:val="22"/>
                <w:szCs w:val="22"/>
              </w:rPr>
              <w:t>12</w:t>
            </w:r>
          </w:p>
        </w:tc>
        <w:tc>
          <w:tcPr>
            <w:tcW w:w="1429" w:type="dxa"/>
            <w:gridSpan w:val="3"/>
            <w:shd w:val="clear" w:color="auto" w:fill="auto"/>
            <w:vAlign w:val="bottom"/>
            <w:hideMark/>
          </w:tcPr>
          <w:p w14:paraId="5244D239" w14:textId="77777777" w:rsidR="00473E70" w:rsidRPr="00E57315" w:rsidRDefault="00EB0AD0">
            <w:pPr>
              <w:jc w:val="center"/>
              <w:rPr>
                <w:rFonts w:ascii="Calibri" w:hAnsi="Calibri"/>
                <w:sz w:val="22"/>
                <w:szCs w:val="22"/>
              </w:rPr>
            </w:pPr>
            <w:r w:rsidRPr="00E57315">
              <w:rPr>
                <w:rFonts w:ascii="Calibri" w:hAnsi="Calibri"/>
                <w:sz w:val="22"/>
                <w:szCs w:val="22"/>
              </w:rPr>
              <w:t>3:00</w:t>
            </w:r>
          </w:p>
        </w:tc>
        <w:tc>
          <w:tcPr>
            <w:tcW w:w="1271" w:type="dxa"/>
            <w:gridSpan w:val="4"/>
            <w:shd w:val="clear" w:color="auto" w:fill="auto"/>
            <w:vAlign w:val="bottom"/>
            <w:hideMark/>
          </w:tcPr>
          <w:p w14:paraId="3541BCC9" w14:textId="77777777" w:rsidR="00473E70" w:rsidRDefault="00E57315">
            <w:pPr>
              <w:jc w:val="center"/>
              <w:rPr>
                <w:rFonts w:ascii="Calibri" w:hAnsi="Calibri"/>
                <w:color w:val="000000"/>
                <w:sz w:val="22"/>
                <w:szCs w:val="22"/>
              </w:rPr>
            </w:pPr>
            <w:r>
              <w:rPr>
                <w:rFonts w:ascii="Calibri" w:hAnsi="Calibri"/>
                <w:color w:val="000000"/>
                <w:sz w:val="22"/>
                <w:szCs w:val="22"/>
              </w:rPr>
              <w:t>16</w:t>
            </w:r>
            <w:r w:rsidR="00473E70">
              <w:rPr>
                <w:rFonts w:ascii="Calibri" w:hAnsi="Calibri"/>
                <w:color w:val="000000"/>
                <w:sz w:val="22"/>
                <w:szCs w:val="22"/>
              </w:rPr>
              <w:t>:00:00</w:t>
            </w:r>
          </w:p>
        </w:tc>
        <w:tc>
          <w:tcPr>
            <w:tcW w:w="1184" w:type="dxa"/>
            <w:gridSpan w:val="3"/>
            <w:shd w:val="clear" w:color="auto" w:fill="auto"/>
            <w:vAlign w:val="bottom"/>
            <w:hideMark/>
          </w:tcPr>
          <w:p w14:paraId="35F429F6" w14:textId="0ABCD8A9" w:rsidR="00473E70" w:rsidRPr="00983EB1" w:rsidRDefault="00574BA4">
            <w:pPr>
              <w:jc w:val="center"/>
              <w:rPr>
                <w:rFonts w:ascii="Calibri" w:hAnsi="Calibri"/>
                <w:color w:val="000000" w:themeColor="text1"/>
                <w:sz w:val="22"/>
                <w:szCs w:val="22"/>
              </w:rPr>
            </w:pPr>
            <w:r>
              <w:rPr>
                <w:rFonts w:ascii="Calibri" w:hAnsi="Calibri"/>
                <w:color w:val="0070C0"/>
                <w:sz w:val="22"/>
                <w:szCs w:val="22"/>
              </w:rPr>
              <w:t>400</w:t>
            </w:r>
          </w:p>
        </w:tc>
        <w:tc>
          <w:tcPr>
            <w:tcW w:w="1163" w:type="dxa"/>
            <w:gridSpan w:val="2"/>
          </w:tcPr>
          <w:p w14:paraId="72FA8C05" w14:textId="10868EDA" w:rsidR="00473E70" w:rsidRPr="00284F26" w:rsidRDefault="00574BA4">
            <w:pPr>
              <w:jc w:val="center"/>
              <w:rPr>
                <w:rFonts w:ascii="Calibri" w:hAnsi="Calibri"/>
                <w:color w:val="0070C0"/>
                <w:sz w:val="22"/>
                <w:szCs w:val="22"/>
              </w:rPr>
            </w:pPr>
            <w:r>
              <w:rPr>
                <w:rFonts w:ascii="Calibri" w:hAnsi="Calibri"/>
                <w:color w:val="0070C0"/>
                <w:sz w:val="22"/>
                <w:szCs w:val="22"/>
              </w:rPr>
              <w:t>420</w:t>
            </w:r>
          </w:p>
        </w:tc>
        <w:tc>
          <w:tcPr>
            <w:tcW w:w="1219" w:type="dxa"/>
            <w:gridSpan w:val="2"/>
            <w:shd w:val="clear" w:color="auto" w:fill="auto"/>
            <w:vAlign w:val="bottom"/>
            <w:hideMark/>
          </w:tcPr>
          <w:p w14:paraId="10DA8ADD"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6:30</w:t>
            </w:r>
          </w:p>
        </w:tc>
        <w:tc>
          <w:tcPr>
            <w:tcW w:w="1320" w:type="dxa"/>
            <w:gridSpan w:val="2"/>
            <w:shd w:val="clear" w:color="auto" w:fill="auto"/>
            <w:vAlign w:val="bottom"/>
            <w:hideMark/>
          </w:tcPr>
          <w:p w14:paraId="2B0DFB41" w14:textId="77777777" w:rsidR="00473E70" w:rsidRPr="00473E70" w:rsidRDefault="00473E70">
            <w:pPr>
              <w:jc w:val="center"/>
              <w:rPr>
                <w:rFonts w:ascii="Calibri" w:hAnsi="Calibri"/>
                <w:color w:val="000000" w:themeColor="text1"/>
                <w:sz w:val="22"/>
                <w:szCs w:val="22"/>
              </w:rPr>
            </w:pPr>
            <w:r w:rsidRPr="00473E70">
              <w:rPr>
                <w:rFonts w:ascii="Calibri" w:hAnsi="Calibri"/>
                <w:color w:val="000000" w:themeColor="text1"/>
                <w:sz w:val="22"/>
                <w:szCs w:val="22"/>
              </w:rPr>
              <w:t>11:00</w:t>
            </w:r>
          </w:p>
        </w:tc>
      </w:tr>
      <w:tr w:rsidR="005C010A" w14:paraId="1854AD96" w14:textId="77777777" w:rsidTr="0056192B">
        <w:trPr>
          <w:trHeight w:val="288"/>
          <w:jc w:val="center"/>
        </w:trPr>
        <w:tc>
          <w:tcPr>
            <w:tcW w:w="1088" w:type="dxa"/>
            <w:gridSpan w:val="2"/>
            <w:shd w:val="clear" w:color="auto" w:fill="auto"/>
            <w:noWrap/>
            <w:vAlign w:val="bottom"/>
            <w:hideMark/>
          </w:tcPr>
          <w:p w14:paraId="31BE450C" w14:textId="77777777" w:rsidR="00473E70" w:rsidRDefault="00473E70">
            <w:pPr>
              <w:rPr>
                <w:rFonts w:ascii="Calibri" w:hAnsi="Calibri"/>
                <w:color w:val="000000"/>
                <w:sz w:val="22"/>
                <w:szCs w:val="22"/>
              </w:rPr>
            </w:pPr>
          </w:p>
        </w:tc>
        <w:tc>
          <w:tcPr>
            <w:tcW w:w="1429" w:type="dxa"/>
            <w:gridSpan w:val="3"/>
            <w:shd w:val="clear" w:color="auto" w:fill="auto"/>
            <w:noWrap/>
            <w:vAlign w:val="bottom"/>
            <w:hideMark/>
          </w:tcPr>
          <w:p w14:paraId="6B6BAAAF" w14:textId="77777777" w:rsidR="00473E70" w:rsidRPr="00E57315" w:rsidRDefault="00473E70">
            <w:pPr>
              <w:rPr>
                <w:rFonts w:ascii="Calibri" w:hAnsi="Calibri"/>
                <w:sz w:val="22"/>
                <w:szCs w:val="22"/>
              </w:rPr>
            </w:pPr>
          </w:p>
        </w:tc>
        <w:tc>
          <w:tcPr>
            <w:tcW w:w="1271" w:type="dxa"/>
            <w:gridSpan w:val="4"/>
            <w:shd w:val="clear" w:color="auto" w:fill="auto"/>
            <w:noWrap/>
            <w:vAlign w:val="bottom"/>
            <w:hideMark/>
          </w:tcPr>
          <w:p w14:paraId="1C7FE6CD" w14:textId="77777777" w:rsidR="00473E70" w:rsidRDefault="00473E70">
            <w:pPr>
              <w:rPr>
                <w:rFonts w:ascii="Calibri" w:hAnsi="Calibri"/>
                <w:color w:val="000000"/>
                <w:sz w:val="22"/>
                <w:szCs w:val="22"/>
              </w:rPr>
            </w:pPr>
          </w:p>
        </w:tc>
        <w:tc>
          <w:tcPr>
            <w:tcW w:w="1184" w:type="dxa"/>
            <w:gridSpan w:val="3"/>
            <w:shd w:val="clear" w:color="auto" w:fill="auto"/>
            <w:noWrap/>
            <w:vAlign w:val="bottom"/>
            <w:hideMark/>
          </w:tcPr>
          <w:p w14:paraId="71C5F740" w14:textId="77777777" w:rsidR="00473E70" w:rsidRDefault="00473E70">
            <w:pPr>
              <w:rPr>
                <w:rFonts w:ascii="Calibri" w:hAnsi="Calibri"/>
                <w:color w:val="000000"/>
                <w:sz w:val="22"/>
                <w:szCs w:val="22"/>
              </w:rPr>
            </w:pPr>
          </w:p>
        </w:tc>
        <w:tc>
          <w:tcPr>
            <w:tcW w:w="1163" w:type="dxa"/>
            <w:gridSpan w:val="2"/>
          </w:tcPr>
          <w:p w14:paraId="52AB359B" w14:textId="77777777" w:rsidR="00473E70" w:rsidRDefault="00473E70">
            <w:pPr>
              <w:rPr>
                <w:rFonts w:ascii="Calibri" w:hAnsi="Calibri"/>
                <w:color w:val="000000"/>
                <w:sz w:val="22"/>
                <w:szCs w:val="22"/>
              </w:rPr>
            </w:pPr>
          </w:p>
        </w:tc>
        <w:tc>
          <w:tcPr>
            <w:tcW w:w="1219" w:type="dxa"/>
            <w:gridSpan w:val="2"/>
            <w:shd w:val="clear" w:color="auto" w:fill="auto"/>
            <w:noWrap/>
            <w:vAlign w:val="bottom"/>
            <w:hideMark/>
          </w:tcPr>
          <w:p w14:paraId="0D344FC2" w14:textId="77777777" w:rsidR="00473E70" w:rsidRDefault="00473E70">
            <w:pPr>
              <w:rPr>
                <w:rFonts w:ascii="Calibri" w:hAnsi="Calibri"/>
                <w:color w:val="000000"/>
                <w:sz w:val="22"/>
                <w:szCs w:val="22"/>
              </w:rPr>
            </w:pPr>
          </w:p>
        </w:tc>
        <w:tc>
          <w:tcPr>
            <w:tcW w:w="1320" w:type="dxa"/>
            <w:gridSpan w:val="2"/>
            <w:shd w:val="clear" w:color="auto" w:fill="auto"/>
            <w:noWrap/>
            <w:vAlign w:val="bottom"/>
            <w:hideMark/>
          </w:tcPr>
          <w:p w14:paraId="2AE46DCA" w14:textId="77777777" w:rsidR="00473E70" w:rsidRDefault="00473E70">
            <w:pPr>
              <w:rPr>
                <w:rFonts w:ascii="Calibri" w:hAnsi="Calibri"/>
                <w:color w:val="000000"/>
                <w:sz w:val="22"/>
                <w:szCs w:val="22"/>
              </w:rPr>
            </w:pPr>
          </w:p>
        </w:tc>
      </w:tr>
      <w:tr w:rsidR="005C010A" w:rsidRPr="009877DB" w14:paraId="260C40FB" w14:textId="77777777" w:rsidTr="0056192B">
        <w:trPr>
          <w:trHeight w:val="300"/>
          <w:jc w:val="center"/>
        </w:trPr>
        <w:tc>
          <w:tcPr>
            <w:tcW w:w="1088" w:type="dxa"/>
            <w:gridSpan w:val="2"/>
            <w:shd w:val="clear" w:color="auto" w:fill="auto"/>
            <w:noWrap/>
            <w:vAlign w:val="bottom"/>
            <w:hideMark/>
          </w:tcPr>
          <w:p w14:paraId="039406BF" w14:textId="77777777" w:rsidR="00473E70" w:rsidRPr="009877DB" w:rsidRDefault="00473E70">
            <w:pPr>
              <w:rPr>
                <w:rFonts w:ascii="Calibri" w:hAnsi="Calibri"/>
                <w:color w:val="365F91" w:themeColor="accent1" w:themeShade="BF"/>
                <w:sz w:val="22"/>
                <w:szCs w:val="22"/>
              </w:rPr>
            </w:pPr>
          </w:p>
        </w:tc>
        <w:tc>
          <w:tcPr>
            <w:tcW w:w="1429" w:type="dxa"/>
            <w:gridSpan w:val="3"/>
            <w:shd w:val="clear" w:color="auto" w:fill="auto"/>
            <w:noWrap/>
            <w:vAlign w:val="bottom"/>
            <w:hideMark/>
          </w:tcPr>
          <w:p w14:paraId="60D38A27" w14:textId="77777777" w:rsidR="00473E70" w:rsidRPr="009877DB" w:rsidRDefault="00473E70">
            <w:pPr>
              <w:rPr>
                <w:rFonts w:ascii="Calibri" w:hAnsi="Calibri"/>
                <w:color w:val="365F91" w:themeColor="accent1" w:themeShade="BF"/>
                <w:sz w:val="22"/>
                <w:szCs w:val="22"/>
              </w:rPr>
            </w:pPr>
          </w:p>
        </w:tc>
        <w:tc>
          <w:tcPr>
            <w:tcW w:w="1271" w:type="dxa"/>
            <w:gridSpan w:val="4"/>
            <w:shd w:val="clear" w:color="auto" w:fill="auto"/>
            <w:noWrap/>
            <w:vAlign w:val="bottom"/>
            <w:hideMark/>
          </w:tcPr>
          <w:p w14:paraId="2E67DFEC" w14:textId="77777777" w:rsidR="00473E70" w:rsidRPr="009877DB" w:rsidRDefault="00473E70">
            <w:pPr>
              <w:rPr>
                <w:rFonts w:ascii="Calibri" w:hAnsi="Calibri"/>
                <w:color w:val="365F91" w:themeColor="accent1" w:themeShade="BF"/>
                <w:sz w:val="22"/>
                <w:szCs w:val="22"/>
              </w:rPr>
            </w:pPr>
          </w:p>
        </w:tc>
        <w:tc>
          <w:tcPr>
            <w:tcW w:w="1184" w:type="dxa"/>
            <w:gridSpan w:val="3"/>
            <w:shd w:val="clear" w:color="auto" w:fill="auto"/>
            <w:noWrap/>
            <w:vAlign w:val="bottom"/>
            <w:hideMark/>
          </w:tcPr>
          <w:p w14:paraId="62062DD5" w14:textId="77777777" w:rsidR="00473E70" w:rsidRPr="009877DB" w:rsidRDefault="00473E70">
            <w:pPr>
              <w:rPr>
                <w:rFonts w:ascii="Calibri" w:hAnsi="Calibri"/>
                <w:color w:val="365F91" w:themeColor="accent1" w:themeShade="BF"/>
                <w:sz w:val="22"/>
                <w:szCs w:val="22"/>
              </w:rPr>
            </w:pPr>
          </w:p>
        </w:tc>
        <w:tc>
          <w:tcPr>
            <w:tcW w:w="1163" w:type="dxa"/>
            <w:gridSpan w:val="2"/>
          </w:tcPr>
          <w:p w14:paraId="22194110" w14:textId="77777777" w:rsidR="00473E70" w:rsidRPr="009877DB" w:rsidRDefault="00473E70">
            <w:pPr>
              <w:rPr>
                <w:rFonts w:ascii="Calibri" w:hAnsi="Calibri"/>
                <w:color w:val="365F91" w:themeColor="accent1" w:themeShade="BF"/>
                <w:sz w:val="22"/>
                <w:szCs w:val="22"/>
              </w:rPr>
            </w:pPr>
          </w:p>
        </w:tc>
        <w:tc>
          <w:tcPr>
            <w:tcW w:w="1219" w:type="dxa"/>
            <w:gridSpan w:val="2"/>
            <w:shd w:val="clear" w:color="auto" w:fill="auto"/>
            <w:noWrap/>
            <w:vAlign w:val="bottom"/>
            <w:hideMark/>
          </w:tcPr>
          <w:p w14:paraId="3DE1BFE1" w14:textId="77777777" w:rsidR="00473E70" w:rsidRPr="009877DB" w:rsidRDefault="00473E70">
            <w:pPr>
              <w:rPr>
                <w:rFonts w:ascii="Calibri" w:hAnsi="Calibri"/>
                <w:color w:val="365F91" w:themeColor="accent1" w:themeShade="BF"/>
                <w:sz w:val="22"/>
                <w:szCs w:val="22"/>
              </w:rPr>
            </w:pPr>
          </w:p>
        </w:tc>
        <w:tc>
          <w:tcPr>
            <w:tcW w:w="1320" w:type="dxa"/>
            <w:gridSpan w:val="2"/>
            <w:shd w:val="clear" w:color="auto" w:fill="auto"/>
            <w:noWrap/>
            <w:vAlign w:val="bottom"/>
            <w:hideMark/>
          </w:tcPr>
          <w:p w14:paraId="188AF601" w14:textId="77777777" w:rsidR="00473E70" w:rsidRPr="009877DB" w:rsidRDefault="00473E70">
            <w:pPr>
              <w:rPr>
                <w:rFonts w:ascii="Calibri" w:hAnsi="Calibri"/>
                <w:color w:val="365F91" w:themeColor="accent1" w:themeShade="BF"/>
                <w:sz w:val="22"/>
                <w:szCs w:val="22"/>
              </w:rPr>
            </w:pPr>
          </w:p>
        </w:tc>
      </w:tr>
      <w:tr w:rsidR="005C010A" w:rsidRPr="005C010A" w14:paraId="51CC093E" w14:textId="77777777" w:rsidTr="0056192B">
        <w:trPr>
          <w:trHeight w:val="312"/>
          <w:jc w:val="center"/>
        </w:trPr>
        <w:tc>
          <w:tcPr>
            <w:tcW w:w="467" w:type="dxa"/>
          </w:tcPr>
          <w:p w14:paraId="3F25B500" w14:textId="77777777" w:rsidR="00473E70" w:rsidRPr="005C010A" w:rsidRDefault="00473E70">
            <w:pPr>
              <w:rPr>
                <w:rFonts w:ascii="Calibri" w:hAnsi="Calibri"/>
                <w:b/>
                <w:bCs/>
                <w:color w:val="000000" w:themeColor="text1"/>
              </w:rPr>
            </w:pPr>
          </w:p>
        </w:tc>
        <w:tc>
          <w:tcPr>
            <w:tcW w:w="8207" w:type="dxa"/>
            <w:gridSpan w:val="17"/>
            <w:shd w:val="clear" w:color="auto" w:fill="auto"/>
            <w:noWrap/>
            <w:vAlign w:val="bottom"/>
            <w:hideMark/>
          </w:tcPr>
          <w:p w14:paraId="249D9658" w14:textId="77777777" w:rsidR="00473E70" w:rsidRPr="00983EB1" w:rsidRDefault="00473E70">
            <w:pPr>
              <w:rPr>
                <w:rFonts w:ascii="Calibri" w:hAnsi="Calibri"/>
                <w:b/>
                <w:bCs/>
                <w:color w:val="000000" w:themeColor="text1"/>
              </w:rPr>
            </w:pPr>
            <w:r w:rsidRPr="005C010A">
              <w:rPr>
                <w:rFonts w:ascii="Calibri" w:hAnsi="Calibri"/>
                <w:b/>
                <w:bCs/>
                <w:color w:val="000000" w:themeColor="text1"/>
              </w:rPr>
              <w:t xml:space="preserve">NRF Suggested Process for AZ9260 </w:t>
            </w:r>
            <w:r w:rsidRPr="005C010A">
              <w:rPr>
                <w:rFonts w:ascii="Calibri" w:hAnsi="Calibri"/>
                <w:b/>
                <w:bCs/>
                <w:color w:val="FF0000"/>
              </w:rPr>
              <w:t xml:space="preserve">– </w:t>
            </w:r>
            <w:proofErr w:type="spellStart"/>
            <w:r w:rsidRPr="005C010A">
              <w:rPr>
                <w:rFonts w:ascii="Calibri" w:hAnsi="Calibri"/>
                <w:b/>
                <w:bCs/>
                <w:color w:val="FF0000"/>
              </w:rPr>
              <w:t>Despatch</w:t>
            </w:r>
            <w:proofErr w:type="spellEnd"/>
            <w:r w:rsidRPr="005C010A">
              <w:rPr>
                <w:rFonts w:ascii="Calibri" w:hAnsi="Calibri"/>
                <w:b/>
                <w:bCs/>
                <w:color w:val="FF0000"/>
              </w:rPr>
              <w:t xml:space="preserve"> Oven 30 minutes@105⁰C</w:t>
            </w:r>
            <w:r w:rsidR="0056192B" w:rsidRPr="0056192B">
              <w:rPr>
                <w:rFonts w:ascii="Calibri" w:hAnsi="Calibri"/>
                <w:b/>
                <w:bCs/>
                <w:color w:val="000000" w:themeColor="text1"/>
              </w:rPr>
              <w:t xml:space="preserve">.  </w:t>
            </w:r>
            <w:r w:rsidR="0056192B" w:rsidRPr="00983EB1">
              <w:rPr>
                <w:rFonts w:ascii="Calibri" w:hAnsi="Calibri"/>
                <w:b/>
                <w:bCs/>
                <w:color w:val="000000" w:themeColor="text1"/>
              </w:rPr>
              <w:t>The develop time must be increased for oven baked samples.  Refer to the table below.</w:t>
            </w:r>
          </w:p>
          <w:p w14:paraId="4C9D8389" w14:textId="77777777" w:rsidR="0056192B" w:rsidRPr="005C010A" w:rsidRDefault="0056192B">
            <w:pPr>
              <w:rPr>
                <w:rFonts w:ascii="Calibri" w:hAnsi="Calibri"/>
                <w:b/>
                <w:bCs/>
                <w:color w:val="000000" w:themeColor="text1"/>
              </w:rPr>
            </w:pPr>
          </w:p>
        </w:tc>
      </w:tr>
      <w:tr w:rsidR="005C010A" w:rsidRPr="005C010A" w14:paraId="62FBAB21" w14:textId="77777777" w:rsidTr="00EB0AD0">
        <w:trPr>
          <w:gridAfter w:val="1"/>
          <w:wAfter w:w="881" w:type="dxa"/>
          <w:trHeight w:val="359"/>
          <w:jc w:val="center"/>
        </w:trPr>
        <w:tc>
          <w:tcPr>
            <w:tcW w:w="2627" w:type="dxa"/>
            <w:gridSpan w:val="6"/>
            <w:shd w:val="clear" w:color="auto" w:fill="auto"/>
            <w:noWrap/>
            <w:vAlign w:val="bottom"/>
            <w:hideMark/>
          </w:tcPr>
          <w:p w14:paraId="1B8B6DA3" w14:textId="77777777" w:rsidR="00473E70" w:rsidRPr="005C010A" w:rsidRDefault="00473E70" w:rsidP="00EB0AD0">
            <w:pPr>
              <w:rPr>
                <w:rFonts w:ascii="Calibri" w:hAnsi="Calibri"/>
                <w:b/>
                <w:bCs/>
                <w:color w:val="000000" w:themeColor="text1"/>
              </w:rPr>
            </w:pPr>
            <w:r w:rsidRPr="005C010A">
              <w:rPr>
                <w:rFonts w:ascii="Calibri" w:hAnsi="Calibri"/>
                <w:b/>
                <w:bCs/>
                <w:color w:val="000000" w:themeColor="text1"/>
              </w:rPr>
              <w:t>* substrate=bare silicon</w:t>
            </w:r>
          </w:p>
        </w:tc>
        <w:tc>
          <w:tcPr>
            <w:tcW w:w="280" w:type="dxa"/>
            <w:shd w:val="clear" w:color="auto" w:fill="auto"/>
            <w:noWrap/>
            <w:vAlign w:val="bottom"/>
            <w:hideMark/>
          </w:tcPr>
          <w:p w14:paraId="4EF9BF16" w14:textId="77777777" w:rsidR="00473E70" w:rsidRPr="005C010A" w:rsidRDefault="00473E70">
            <w:pPr>
              <w:rPr>
                <w:rFonts w:ascii="Calibri" w:hAnsi="Calibri"/>
                <w:color w:val="000000" w:themeColor="text1"/>
              </w:rPr>
            </w:pPr>
            <w:r w:rsidRPr="005C010A">
              <w:rPr>
                <w:rFonts w:ascii="Calibri" w:hAnsi="Calibri"/>
                <w:color w:val="000000" w:themeColor="text1"/>
              </w:rPr>
              <w:t> </w:t>
            </w:r>
          </w:p>
        </w:tc>
        <w:tc>
          <w:tcPr>
            <w:tcW w:w="1184" w:type="dxa"/>
            <w:gridSpan w:val="3"/>
            <w:shd w:val="clear" w:color="auto" w:fill="auto"/>
            <w:noWrap/>
            <w:vAlign w:val="bottom"/>
            <w:hideMark/>
          </w:tcPr>
          <w:p w14:paraId="5E2483A9" w14:textId="77777777" w:rsidR="00473E70" w:rsidRPr="005C010A" w:rsidRDefault="00473E70">
            <w:pPr>
              <w:rPr>
                <w:rFonts w:ascii="Calibri" w:hAnsi="Calibri"/>
                <w:color w:val="000000" w:themeColor="text1"/>
              </w:rPr>
            </w:pPr>
            <w:r w:rsidRPr="005C010A">
              <w:rPr>
                <w:rFonts w:ascii="Calibri" w:hAnsi="Calibri"/>
                <w:color w:val="000000" w:themeColor="text1"/>
              </w:rPr>
              <w:t> </w:t>
            </w:r>
          </w:p>
        </w:tc>
        <w:tc>
          <w:tcPr>
            <w:tcW w:w="1163" w:type="dxa"/>
            <w:gridSpan w:val="3"/>
          </w:tcPr>
          <w:p w14:paraId="39DBCDFA" w14:textId="77777777" w:rsidR="00473E70" w:rsidRPr="005C010A" w:rsidRDefault="00473E70">
            <w:pPr>
              <w:rPr>
                <w:rFonts w:ascii="Calibri" w:hAnsi="Calibri"/>
                <w:color w:val="000000" w:themeColor="text1"/>
              </w:rPr>
            </w:pPr>
          </w:p>
        </w:tc>
        <w:tc>
          <w:tcPr>
            <w:tcW w:w="1219" w:type="dxa"/>
            <w:gridSpan w:val="2"/>
            <w:shd w:val="clear" w:color="auto" w:fill="auto"/>
            <w:noWrap/>
            <w:vAlign w:val="bottom"/>
            <w:hideMark/>
          </w:tcPr>
          <w:p w14:paraId="4079B2A8" w14:textId="77777777" w:rsidR="00473E70" w:rsidRPr="005C010A" w:rsidRDefault="00473E70">
            <w:pPr>
              <w:rPr>
                <w:rFonts w:ascii="Calibri" w:hAnsi="Calibri"/>
                <w:color w:val="000000" w:themeColor="text1"/>
              </w:rPr>
            </w:pPr>
            <w:r w:rsidRPr="005C010A">
              <w:rPr>
                <w:rFonts w:ascii="Calibri" w:hAnsi="Calibri"/>
                <w:color w:val="000000" w:themeColor="text1"/>
              </w:rPr>
              <w:t> </w:t>
            </w:r>
          </w:p>
        </w:tc>
        <w:tc>
          <w:tcPr>
            <w:tcW w:w="1320" w:type="dxa"/>
            <w:gridSpan w:val="2"/>
            <w:shd w:val="clear" w:color="auto" w:fill="auto"/>
            <w:noWrap/>
            <w:vAlign w:val="bottom"/>
            <w:hideMark/>
          </w:tcPr>
          <w:p w14:paraId="17C7B1C6" w14:textId="77777777" w:rsidR="00473E70" w:rsidRPr="005C010A" w:rsidRDefault="00473E70">
            <w:pPr>
              <w:rPr>
                <w:rFonts w:ascii="Calibri" w:hAnsi="Calibri"/>
                <w:color w:val="000000" w:themeColor="text1"/>
              </w:rPr>
            </w:pPr>
            <w:r w:rsidRPr="005C010A">
              <w:rPr>
                <w:rFonts w:ascii="Calibri" w:hAnsi="Calibri"/>
                <w:color w:val="000000" w:themeColor="text1"/>
              </w:rPr>
              <w:t> </w:t>
            </w:r>
          </w:p>
        </w:tc>
      </w:tr>
      <w:tr w:rsidR="0056192B" w:rsidRPr="005C010A" w14:paraId="1ADC7FE1" w14:textId="77777777" w:rsidTr="0056192B">
        <w:trPr>
          <w:gridAfter w:val="7"/>
          <w:wAfter w:w="3884" w:type="dxa"/>
          <w:trHeight w:val="1452"/>
          <w:jc w:val="center"/>
        </w:trPr>
        <w:tc>
          <w:tcPr>
            <w:tcW w:w="1088" w:type="dxa"/>
            <w:gridSpan w:val="2"/>
            <w:shd w:val="clear" w:color="auto" w:fill="auto"/>
            <w:vAlign w:val="center"/>
            <w:hideMark/>
          </w:tcPr>
          <w:p w14:paraId="6BE105A6" w14:textId="77777777" w:rsidR="0056192B" w:rsidRPr="005C010A" w:rsidRDefault="0056192B" w:rsidP="005C010A">
            <w:pPr>
              <w:jc w:val="center"/>
              <w:rPr>
                <w:rFonts w:ascii="Calibri" w:hAnsi="Calibri"/>
                <w:color w:val="000000" w:themeColor="text1"/>
                <w:sz w:val="22"/>
                <w:szCs w:val="22"/>
              </w:rPr>
            </w:pPr>
            <w:r w:rsidRPr="005C010A">
              <w:rPr>
                <w:rFonts w:ascii="Calibri" w:hAnsi="Calibri"/>
                <w:color w:val="000000" w:themeColor="text1"/>
                <w:sz w:val="22"/>
                <w:szCs w:val="22"/>
              </w:rPr>
              <w:t>thickness - NRF Suss Delta 80</w:t>
            </w:r>
          </w:p>
        </w:tc>
        <w:tc>
          <w:tcPr>
            <w:tcW w:w="1163" w:type="dxa"/>
            <w:gridSpan w:val="2"/>
            <w:vAlign w:val="center"/>
          </w:tcPr>
          <w:p w14:paraId="32A2AA64" w14:textId="77777777" w:rsidR="0056192B" w:rsidRPr="005C010A" w:rsidRDefault="0056192B" w:rsidP="005C010A">
            <w:pPr>
              <w:jc w:val="center"/>
              <w:rPr>
                <w:rFonts w:ascii="Calibri" w:hAnsi="Calibri"/>
                <w:color w:val="000000" w:themeColor="text1"/>
                <w:sz w:val="22"/>
                <w:szCs w:val="22"/>
              </w:rPr>
            </w:pPr>
            <w:r w:rsidRPr="005C010A">
              <w:rPr>
                <w:rFonts w:ascii="Calibri" w:hAnsi="Calibri"/>
                <w:color w:val="000000" w:themeColor="text1"/>
                <w:sz w:val="22"/>
                <w:szCs w:val="22"/>
              </w:rPr>
              <w:t>dev time - diluted AZ 400K 3:1 (DI:400K)</w:t>
            </w:r>
          </w:p>
        </w:tc>
        <w:tc>
          <w:tcPr>
            <w:tcW w:w="1219" w:type="dxa"/>
            <w:gridSpan w:val="4"/>
            <w:shd w:val="clear" w:color="auto" w:fill="auto"/>
            <w:vAlign w:val="center"/>
            <w:hideMark/>
          </w:tcPr>
          <w:p w14:paraId="256F8630" w14:textId="77777777" w:rsidR="0056192B" w:rsidRPr="005C010A" w:rsidRDefault="0056192B" w:rsidP="005C010A">
            <w:pPr>
              <w:jc w:val="center"/>
              <w:rPr>
                <w:rFonts w:ascii="Calibri" w:hAnsi="Calibri"/>
                <w:color w:val="000000" w:themeColor="text1"/>
                <w:sz w:val="22"/>
                <w:szCs w:val="22"/>
              </w:rPr>
            </w:pPr>
            <w:r w:rsidRPr="005C010A">
              <w:rPr>
                <w:rFonts w:ascii="Calibri" w:hAnsi="Calibri"/>
                <w:color w:val="000000" w:themeColor="text1"/>
                <w:sz w:val="22"/>
                <w:szCs w:val="22"/>
              </w:rPr>
              <w:t>dev time - diluted AZ 400K 4:1 (DI:400K)</w:t>
            </w:r>
          </w:p>
        </w:tc>
        <w:tc>
          <w:tcPr>
            <w:tcW w:w="1320" w:type="dxa"/>
            <w:gridSpan w:val="3"/>
            <w:shd w:val="clear" w:color="auto" w:fill="auto"/>
            <w:noWrap/>
            <w:vAlign w:val="center"/>
            <w:hideMark/>
          </w:tcPr>
          <w:p w14:paraId="427B9A55" w14:textId="77777777" w:rsidR="0056192B" w:rsidRPr="005C010A" w:rsidRDefault="0056192B" w:rsidP="005C010A">
            <w:pPr>
              <w:jc w:val="center"/>
              <w:rPr>
                <w:rFonts w:ascii="Calibri" w:hAnsi="Calibri"/>
                <w:color w:val="000000" w:themeColor="text1"/>
                <w:sz w:val="22"/>
                <w:szCs w:val="22"/>
              </w:rPr>
            </w:pPr>
          </w:p>
        </w:tc>
      </w:tr>
      <w:tr w:rsidR="0056192B" w:rsidRPr="005C010A" w14:paraId="75DAE763" w14:textId="77777777" w:rsidTr="0056192B">
        <w:trPr>
          <w:gridAfter w:val="7"/>
          <w:wAfter w:w="3884" w:type="dxa"/>
          <w:trHeight w:val="372"/>
          <w:jc w:val="center"/>
        </w:trPr>
        <w:tc>
          <w:tcPr>
            <w:tcW w:w="1088" w:type="dxa"/>
            <w:gridSpan w:val="2"/>
            <w:shd w:val="clear" w:color="auto" w:fill="auto"/>
            <w:vAlign w:val="bottom"/>
            <w:hideMark/>
          </w:tcPr>
          <w:p w14:paraId="18229BC7" w14:textId="77777777" w:rsidR="0056192B" w:rsidRPr="005C010A" w:rsidRDefault="0056192B">
            <w:pPr>
              <w:jc w:val="center"/>
              <w:rPr>
                <w:rFonts w:ascii="Calibri" w:hAnsi="Calibri"/>
                <w:color w:val="000000" w:themeColor="text1"/>
                <w:sz w:val="28"/>
                <w:szCs w:val="28"/>
              </w:rPr>
            </w:pPr>
            <w:r w:rsidRPr="005C010A">
              <w:rPr>
                <w:rFonts w:ascii="Calibri" w:hAnsi="Calibri"/>
                <w:color w:val="000000" w:themeColor="text1"/>
                <w:sz w:val="28"/>
                <w:szCs w:val="28"/>
              </w:rPr>
              <w:t>um</w:t>
            </w:r>
          </w:p>
        </w:tc>
        <w:tc>
          <w:tcPr>
            <w:tcW w:w="1163" w:type="dxa"/>
            <w:gridSpan w:val="2"/>
          </w:tcPr>
          <w:p w14:paraId="02BEEE40" w14:textId="77777777" w:rsidR="0056192B" w:rsidRPr="005C010A" w:rsidRDefault="0056192B">
            <w:pPr>
              <w:jc w:val="center"/>
              <w:rPr>
                <w:rFonts w:ascii="Calibri" w:hAnsi="Calibri"/>
                <w:color w:val="000000" w:themeColor="text1"/>
                <w:sz w:val="28"/>
                <w:szCs w:val="28"/>
              </w:rPr>
            </w:pPr>
            <w:proofErr w:type="spellStart"/>
            <w:r w:rsidRPr="005C010A">
              <w:rPr>
                <w:rFonts w:ascii="Calibri" w:hAnsi="Calibri"/>
                <w:color w:val="000000" w:themeColor="text1"/>
                <w:sz w:val="28"/>
                <w:szCs w:val="28"/>
              </w:rPr>
              <w:t>min:sec</w:t>
            </w:r>
            <w:proofErr w:type="spellEnd"/>
          </w:p>
        </w:tc>
        <w:tc>
          <w:tcPr>
            <w:tcW w:w="1219" w:type="dxa"/>
            <w:gridSpan w:val="4"/>
            <w:shd w:val="clear" w:color="auto" w:fill="auto"/>
            <w:vAlign w:val="bottom"/>
            <w:hideMark/>
          </w:tcPr>
          <w:p w14:paraId="71C6AF44" w14:textId="77777777" w:rsidR="0056192B" w:rsidRPr="005C010A" w:rsidRDefault="0056192B">
            <w:pPr>
              <w:jc w:val="center"/>
              <w:rPr>
                <w:rFonts w:ascii="Calibri" w:hAnsi="Calibri"/>
                <w:color w:val="000000" w:themeColor="text1"/>
                <w:sz w:val="28"/>
                <w:szCs w:val="28"/>
              </w:rPr>
            </w:pPr>
            <w:proofErr w:type="spellStart"/>
            <w:r w:rsidRPr="005C010A">
              <w:rPr>
                <w:rFonts w:ascii="Calibri" w:hAnsi="Calibri"/>
                <w:color w:val="000000" w:themeColor="text1"/>
                <w:sz w:val="28"/>
                <w:szCs w:val="28"/>
              </w:rPr>
              <w:t>min:sec</w:t>
            </w:r>
            <w:proofErr w:type="spellEnd"/>
          </w:p>
        </w:tc>
        <w:tc>
          <w:tcPr>
            <w:tcW w:w="1320" w:type="dxa"/>
            <w:gridSpan w:val="3"/>
            <w:shd w:val="clear" w:color="auto" w:fill="auto"/>
            <w:noWrap/>
            <w:vAlign w:val="bottom"/>
            <w:hideMark/>
          </w:tcPr>
          <w:p w14:paraId="6E3EAF60" w14:textId="77777777" w:rsidR="0056192B" w:rsidRPr="005C010A" w:rsidRDefault="0056192B">
            <w:pPr>
              <w:rPr>
                <w:rFonts w:ascii="Calibri" w:hAnsi="Calibri"/>
                <w:color w:val="000000" w:themeColor="text1"/>
                <w:sz w:val="22"/>
                <w:szCs w:val="22"/>
              </w:rPr>
            </w:pPr>
          </w:p>
        </w:tc>
      </w:tr>
      <w:tr w:rsidR="0056192B" w:rsidRPr="005C010A" w14:paraId="3702636E" w14:textId="77777777" w:rsidTr="0056192B">
        <w:trPr>
          <w:gridAfter w:val="7"/>
          <w:wAfter w:w="3884" w:type="dxa"/>
          <w:trHeight w:val="300"/>
          <w:jc w:val="center"/>
        </w:trPr>
        <w:tc>
          <w:tcPr>
            <w:tcW w:w="1088" w:type="dxa"/>
            <w:gridSpan w:val="2"/>
            <w:shd w:val="clear" w:color="auto" w:fill="auto"/>
            <w:vAlign w:val="bottom"/>
            <w:hideMark/>
          </w:tcPr>
          <w:p w14:paraId="69EBC85C"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6</w:t>
            </w:r>
          </w:p>
        </w:tc>
        <w:tc>
          <w:tcPr>
            <w:tcW w:w="1163" w:type="dxa"/>
            <w:gridSpan w:val="2"/>
          </w:tcPr>
          <w:p w14:paraId="157253F5"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6:00</w:t>
            </w:r>
          </w:p>
        </w:tc>
        <w:tc>
          <w:tcPr>
            <w:tcW w:w="1219" w:type="dxa"/>
            <w:gridSpan w:val="4"/>
            <w:shd w:val="clear" w:color="auto" w:fill="auto"/>
            <w:vAlign w:val="bottom"/>
            <w:hideMark/>
          </w:tcPr>
          <w:p w14:paraId="5E0B8C02"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14:00</w:t>
            </w:r>
          </w:p>
        </w:tc>
        <w:tc>
          <w:tcPr>
            <w:tcW w:w="1320" w:type="dxa"/>
            <w:gridSpan w:val="3"/>
            <w:shd w:val="clear" w:color="auto" w:fill="auto"/>
            <w:noWrap/>
            <w:vAlign w:val="bottom"/>
            <w:hideMark/>
          </w:tcPr>
          <w:p w14:paraId="7C0716CB" w14:textId="77777777" w:rsidR="0056192B" w:rsidRPr="005C010A" w:rsidRDefault="0056192B">
            <w:pPr>
              <w:rPr>
                <w:rFonts w:ascii="Calibri" w:hAnsi="Calibri"/>
                <w:color w:val="000000" w:themeColor="text1"/>
                <w:sz w:val="22"/>
                <w:szCs w:val="22"/>
              </w:rPr>
            </w:pPr>
          </w:p>
        </w:tc>
      </w:tr>
      <w:tr w:rsidR="0056192B" w:rsidRPr="005C010A" w14:paraId="085C95E5" w14:textId="77777777" w:rsidTr="0056192B">
        <w:trPr>
          <w:gridAfter w:val="7"/>
          <w:wAfter w:w="3884" w:type="dxa"/>
          <w:trHeight w:val="300"/>
          <w:jc w:val="center"/>
        </w:trPr>
        <w:tc>
          <w:tcPr>
            <w:tcW w:w="1088" w:type="dxa"/>
            <w:gridSpan w:val="2"/>
            <w:shd w:val="clear" w:color="auto" w:fill="auto"/>
            <w:vAlign w:val="bottom"/>
            <w:hideMark/>
          </w:tcPr>
          <w:p w14:paraId="71AD4C33"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7</w:t>
            </w:r>
          </w:p>
        </w:tc>
        <w:tc>
          <w:tcPr>
            <w:tcW w:w="1163" w:type="dxa"/>
            <w:gridSpan w:val="2"/>
          </w:tcPr>
          <w:p w14:paraId="2051272E"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6:30</w:t>
            </w:r>
          </w:p>
        </w:tc>
        <w:tc>
          <w:tcPr>
            <w:tcW w:w="1219" w:type="dxa"/>
            <w:gridSpan w:val="4"/>
            <w:shd w:val="clear" w:color="auto" w:fill="auto"/>
            <w:vAlign w:val="bottom"/>
            <w:hideMark/>
          </w:tcPr>
          <w:p w14:paraId="6458E3DB"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14:30</w:t>
            </w:r>
          </w:p>
        </w:tc>
        <w:tc>
          <w:tcPr>
            <w:tcW w:w="1320" w:type="dxa"/>
            <w:gridSpan w:val="3"/>
            <w:shd w:val="clear" w:color="auto" w:fill="auto"/>
            <w:noWrap/>
            <w:vAlign w:val="bottom"/>
            <w:hideMark/>
          </w:tcPr>
          <w:p w14:paraId="412A21B9" w14:textId="77777777" w:rsidR="0056192B" w:rsidRPr="005C010A" w:rsidRDefault="0056192B">
            <w:pPr>
              <w:rPr>
                <w:rFonts w:ascii="Calibri" w:hAnsi="Calibri"/>
                <w:color w:val="000000" w:themeColor="text1"/>
                <w:sz w:val="22"/>
                <w:szCs w:val="22"/>
              </w:rPr>
            </w:pPr>
          </w:p>
        </w:tc>
      </w:tr>
      <w:tr w:rsidR="0056192B" w:rsidRPr="005C010A" w14:paraId="182682D2" w14:textId="77777777" w:rsidTr="0056192B">
        <w:trPr>
          <w:gridAfter w:val="7"/>
          <w:wAfter w:w="3884" w:type="dxa"/>
          <w:trHeight w:val="300"/>
          <w:jc w:val="center"/>
        </w:trPr>
        <w:tc>
          <w:tcPr>
            <w:tcW w:w="1088" w:type="dxa"/>
            <w:gridSpan w:val="2"/>
            <w:shd w:val="clear" w:color="auto" w:fill="auto"/>
            <w:vAlign w:val="bottom"/>
            <w:hideMark/>
          </w:tcPr>
          <w:p w14:paraId="62EF23F1"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8</w:t>
            </w:r>
          </w:p>
        </w:tc>
        <w:tc>
          <w:tcPr>
            <w:tcW w:w="1163" w:type="dxa"/>
            <w:gridSpan w:val="2"/>
          </w:tcPr>
          <w:p w14:paraId="0B42C5C5"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7:00</w:t>
            </w:r>
          </w:p>
        </w:tc>
        <w:tc>
          <w:tcPr>
            <w:tcW w:w="1219" w:type="dxa"/>
            <w:gridSpan w:val="4"/>
            <w:shd w:val="clear" w:color="auto" w:fill="auto"/>
            <w:vAlign w:val="bottom"/>
            <w:hideMark/>
          </w:tcPr>
          <w:p w14:paraId="1BA9DBA7"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15:00</w:t>
            </w:r>
          </w:p>
        </w:tc>
        <w:tc>
          <w:tcPr>
            <w:tcW w:w="1320" w:type="dxa"/>
            <w:gridSpan w:val="3"/>
            <w:shd w:val="clear" w:color="auto" w:fill="auto"/>
            <w:noWrap/>
            <w:vAlign w:val="bottom"/>
            <w:hideMark/>
          </w:tcPr>
          <w:p w14:paraId="5E5C5B46" w14:textId="77777777" w:rsidR="0056192B" w:rsidRPr="005C010A" w:rsidRDefault="0056192B">
            <w:pPr>
              <w:rPr>
                <w:rFonts w:ascii="Calibri" w:hAnsi="Calibri"/>
                <w:color w:val="000000" w:themeColor="text1"/>
                <w:sz w:val="22"/>
                <w:szCs w:val="22"/>
              </w:rPr>
            </w:pPr>
          </w:p>
        </w:tc>
      </w:tr>
      <w:tr w:rsidR="0056192B" w:rsidRPr="005C010A" w14:paraId="341AE23D" w14:textId="77777777" w:rsidTr="0056192B">
        <w:trPr>
          <w:gridAfter w:val="7"/>
          <w:wAfter w:w="3884" w:type="dxa"/>
          <w:trHeight w:val="300"/>
          <w:jc w:val="center"/>
        </w:trPr>
        <w:tc>
          <w:tcPr>
            <w:tcW w:w="1088" w:type="dxa"/>
            <w:gridSpan w:val="2"/>
            <w:shd w:val="clear" w:color="auto" w:fill="auto"/>
            <w:vAlign w:val="bottom"/>
            <w:hideMark/>
          </w:tcPr>
          <w:p w14:paraId="18756578"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9</w:t>
            </w:r>
          </w:p>
        </w:tc>
        <w:tc>
          <w:tcPr>
            <w:tcW w:w="1163" w:type="dxa"/>
            <w:gridSpan w:val="2"/>
          </w:tcPr>
          <w:p w14:paraId="6AC26264"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7:30</w:t>
            </w:r>
          </w:p>
        </w:tc>
        <w:tc>
          <w:tcPr>
            <w:tcW w:w="1219" w:type="dxa"/>
            <w:gridSpan w:val="4"/>
            <w:shd w:val="clear" w:color="auto" w:fill="auto"/>
            <w:vAlign w:val="bottom"/>
            <w:hideMark/>
          </w:tcPr>
          <w:p w14:paraId="3E458034"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15:30</w:t>
            </w:r>
          </w:p>
        </w:tc>
        <w:tc>
          <w:tcPr>
            <w:tcW w:w="1320" w:type="dxa"/>
            <w:gridSpan w:val="3"/>
            <w:shd w:val="clear" w:color="auto" w:fill="auto"/>
            <w:noWrap/>
            <w:vAlign w:val="bottom"/>
            <w:hideMark/>
          </w:tcPr>
          <w:p w14:paraId="0B54179F" w14:textId="77777777" w:rsidR="0056192B" w:rsidRPr="005C010A" w:rsidRDefault="0056192B">
            <w:pPr>
              <w:rPr>
                <w:rFonts w:ascii="Calibri" w:hAnsi="Calibri"/>
                <w:color w:val="000000" w:themeColor="text1"/>
                <w:sz w:val="22"/>
                <w:szCs w:val="22"/>
              </w:rPr>
            </w:pPr>
          </w:p>
        </w:tc>
      </w:tr>
      <w:tr w:rsidR="0056192B" w:rsidRPr="005C010A" w14:paraId="1ADA337B" w14:textId="77777777" w:rsidTr="0056192B">
        <w:trPr>
          <w:gridAfter w:val="7"/>
          <w:wAfter w:w="3884" w:type="dxa"/>
          <w:trHeight w:val="300"/>
          <w:jc w:val="center"/>
        </w:trPr>
        <w:tc>
          <w:tcPr>
            <w:tcW w:w="1088" w:type="dxa"/>
            <w:gridSpan w:val="2"/>
            <w:shd w:val="clear" w:color="auto" w:fill="auto"/>
            <w:vAlign w:val="bottom"/>
            <w:hideMark/>
          </w:tcPr>
          <w:p w14:paraId="06660FD6"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10</w:t>
            </w:r>
          </w:p>
        </w:tc>
        <w:tc>
          <w:tcPr>
            <w:tcW w:w="1163" w:type="dxa"/>
            <w:gridSpan w:val="2"/>
          </w:tcPr>
          <w:p w14:paraId="147A37C5"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8:00</w:t>
            </w:r>
          </w:p>
        </w:tc>
        <w:tc>
          <w:tcPr>
            <w:tcW w:w="1219" w:type="dxa"/>
            <w:gridSpan w:val="4"/>
            <w:shd w:val="clear" w:color="auto" w:fill="auto"/>
            <w:vAlign w:val="bottom"/>
            <w:hideMark/>
          </w:tcPr>
          <w:p w14:paraId="2FBA4ECB"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16:00</w:t>
            </w:r>
          </w:p>
        </w:tc>
        <w:tc>
          <w:tcPr>
            <w:tcW w:w="1320" w:type="dxa"/>
            <w:gridSpan w:val="3"/>
            <w:shd w:val="clear" w:color="auto" w:fill="auto"/>
            <w:noWrap/>
            <w:vAlign w:val="bottom"/>
            <w:hideMark/>
          </w:tcPr>
          <w:p w14:paraId="196D8D80" w14:textId="77777777" w:rsidR="0056192B" w:rsidRPr="005C010A" w:rsidRDefault="0056192B">
            <w:pPr>
              <w:rPr>
                <w:rFonts w:ascii="Calibri" w:hAnsi="Calibri"/>
                <w:color w:val="000000" w:themeColor="text1"/>
                <w:sz w:val="22"/>
                <w:szCs w:val="22"/>
              </w:rPr>
            </w:pPr>
          </w:p>
        </w:tc>
      </w:tr>
      <w:tr w:rsidR="0056192B" w:rsidRPr="005C010A" w14:paraId="2FA1FD02" w14:textId="77777777" w:rsidTr="0056192B">
        <w:trPr>
          <w:gridAfter w:val="7"/>
          <w:wAfter w:w="3884" w:type="dxa"/>
          <w:trHeight w:val="300"/>
          <w:jc w:val="center"/>
        </w:trPr>
        <w:tc>
          <w:tcPr>
            <w:tcW w:w="1088" w:type="dxa"/>
            <w:gridSpan w:val="2"/>
            <w:shd w:val="clear" w:color="auto" w:fill="auto"/>
            <w:vAlign w:val="bottom"/>
            <w:hideMark/>
          </w:tcPr>
          <w:p w14:paraId="3FF5B034"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11</w:t>
            </w:r>
          </w:p>
        </w:tc>
        <w:tc>
          <w:tcPr>
            <w:tcW w:w="1163" w:type="dxa"/>
            <w:gridSpan w:val="2"/>
          </w:tcPr>
          <w:p w14:paraId="4F758F69"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8:30</w:t>
            </w:r>
          </w:p>
        </w:tc>
        <w:tc>
          <w:tcPr>
            <w:tcW w:w="1219" w:type="dxa"/>
            <w:gridSpan w:val="4"/>
            <w:shd w:val="clear" w:color="auto" w:fill="auto"/>
            <w:vAlign w:val="bottom"/>
            <w:hideMark/>
          </w:tcPr>
          <w:p w14:paraId="6C0B84C9"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16:30</w:t>
            </w:r>
          </w:p>
        </w:tc>
        <w:tc>
          <w:tcPr>
            <w:tcW w:w="1320" w:type="dxa"/>
            <w:gridSpan w:val="3"/>
            <w:shd w:val="clear" w:color="auto" w:fill="auto"/>
            <w:noWrap/>
            <w:vAlign w:val="bottom"/>
            <w:hideMark/>
          </w:tcPr>
          <w:p w14:paraId="10F20477" w14:textId="77777777" w:rsidR="0056192B" w:rsidRPr="005C010A" w:rsidRDefault="0056192B">
            <w:pPr>
              <w:rPr>
                <w:rFonts w:ascii="Calibri" w:hAnsi="Calibri"/>
                <w:color w:val="000000" w:themeColor="text1"/>
                <w:sz w:val="22"/>
                <w:szCs w:val="22"/>
              </w:rPr>
            </w:pPr>
          </w:p>
        </w:tc>
      </w:tr>
      <w:tr w:rsidR="0056192B" w:rsidRPr="005C010A" w14:paraId="33CD4A17" w14:textId="77777777" w:rsidTr="0056192B">
        <w:trPr>
          <w:gridAfter w:val="7"/>
          <w:wAfter w:w="3884" w:type="dxa"/>
          <w:trHeight w:val="300"/>
          <w:jc w:val="center"/>
        </w:trPr>
        <w:tc>
          <w:tcPr>
            <w:tcW w:w="1088" w:type="dxa"/>
            <w:gridSpan w:val="2"/>
            <w:shd w:val="clear" w:color="auto" w:fill="auto"/>
            <w:vAlign w:val="bottom"/>
            <w:hideMark/>
          </w:tcPr>
          <w:p w14:paraId="7473FCE8"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12</w:t>
            </w:r>
          </w:p>
        </w:tc>
        <w:tc>
          <w:tcPr>
            <w:tcW w:w="1163" w:type="dxa"/>
            <w:gridSpan w:val="2"/>
          </w:tcPr>
          <w:p w14:paraId="20BA3F8D"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9:00</w:t>
            </w:r>
          </w:p>
        </w:tc>
        <w:tc>
          <w:tcPr>
            <w:tcW w:w="1219" w:type="dxa"/>
            <w:gridSpan w:val="4"/>
            <w:shd w:val="clear" w:color="auto" w:fill="auto"/>
            <w:vAlign w:val="bottom"/>
            <w:hideMark/>
          </w:tcPr>
          <w:p w14:paraId="2424D406" w14:textId="77777777" w:rsidR="0056192B" w:rsidRPr="005C010A" w:rsidRDefault="0056192B">
            <w:pPr>
              <w:jc w:val="center"/>
              <w:rPr>
                <w:rFonts w:ascii="Calibri" w:hAnsi="Calibri"/>
                <w:color w:val="000000" w:themeColor="text1"/>
                <w:sz w:val="22"/>
                <w:szCs w:val="22"/>
              </w:rPr>
            </w:pPr>
            <w:r w:rsidRPr="005C010A">
              <w:rPr>
                <w:rFonts w:ascii="Calibri" w:hAnsi="Calibri"/>
                <w:color w:val="000000" w:themeColor="text1"/>
                <w:sz w:val="22"/>
                <w:szCs w:val="22"/>
              </w:rPr>
              <w:t>17:00</w:t>
            </w:r>
          </w:p>
        </w:tc>
        <w:tc>
          <w:tcPr>
            <w:tcW w:w="1320" w:type="dxa"/>
            <w:gridSpan w:val="3"/>
            <w:shd w:val="clear" w:color="auto" w:fill="auto"/>
            <w:noWrap/>
            <w:vAlign w:val="bottom"/>
            <w:hideMark/>
          </w:tcPr>
          <w:p w14:paraId="33E6AED1" w14:textId="77777777" w:rsidR="0056192B" w:rsidRPr="005C010A" w:rsidRDefault="0056192B">
            <w:pPr>
              <w:rPr>
                <w:rFonts w:ascii="Calibri" w:hAnsi="Calibri"/>
                <w:color w:val="000000" w:themeColor="text1"/>
                <w:sz w:val="22"/>
                <w:szCs w:val="22"/>
              </w:rPr>
            </w:pPr>
          </w:p>
        </w:tc>
      </w:tr>
    </w:tbl>
    <w:p w14:paraId="65A016BD" w14:textId="77777777" w:rsidR="00CB6BF0" w:rsidRDefault="00CB6BF0" w:rsidP="00052AF8">
      <w:pPr>
        <w:pStyle w:val="Default"/>
        <w:ind w:left="1440"/>
        <w:jc w:val="center"/>
        <w:rPr>
          <w:rFonts w:ascii="Arial" w:eastAsiaTheme="minorHAnsi" w:hAnsi="Arial" w:cstheme="minorBidi"/>
          <w:b/>
          <w:color w:val="auto"/>
          <w:sz w:val="32"/>
          <w:szCs w:val="32"/>
        </w:rPr>
      </w:pPr>
    </w:p>
    <w:p w14:paraId="49954E51" w14:textId="77777777" w:rsidR="00946519" w:rsidRDefault="006E0646" w:rsidP="006E0646">
      <w:pPr>
        <w:pStyle w:val="Default"/>
        <w:ind w:left="1440"/>
        <w:rPr>
          <w:rFonts w:ascii="Arial" w:hAnsi="Arial" w:cs="Arial"/>
          <w:color w:val="000000" w:themeColor="text1"/>
        </w:rPr>
      </w:pPr>
      <w:r w:rsidRPr="006E0646">
        <w:rPr>
          <w:rFonts w:ascii="Arial" w:hAnsi="Arial" w:cs="Arial"/>
          <w:color w:val="000000" w:themeColor="text1"/>
        </w:rPr>
        <w:t xml:space="preserve">Note:  </w:t>
      </w:r>
      <w:r w:rsidRPr="00A656BD">
        <w:rPr>
          <w:rFonts w:ascii="Arial" w:hAnsi="Arial" w:cs="Arial"/>
          <w:color w:val="000000" w:themeColor="text1"/>
        </w:rPr>
        <w:t xml:space="preserve">rehydration </w:t>
      </w:r>
      <w:r w:rsidR="00E57315" w:rsidRPr="00A656BD">
        <w:rPr>
          <w:rFonts w:ascii="Arial" w:hAnsi="Arial" w:cs="Arial"/>
          <w:color w:val="000000" w:themeColor="text1"/>
        </w:rPr>
        <w:t>for 50um film will take 15</w:t>
      </w:r>
      <w:r w:rsidRPr="00A656BD">
        <w:rPr>
          <w:rFonts w:ascii="Arial" w:hAnsi="Arial" w:cs="Arial"/>
          <w:color w:val="000000" w:themeColor="text1"/>
        </w:rPr>
        <w:t xml:space="preserve"> hours at 50% </w:t>
      </w:r>
      <w:r w:rsidR="00345886" w:rsidRPr="00A656BD">
        <w:rPr>
          <w:rFonts w:ascii="Arial" w:hAnsi="Arial" w:cs="Arial"/>
          <w:color w:val="000000" w:themeColor="text1"/>
        </w:rPr>
        <w:t xml:space="preserve">relative </w:t>
      </w:r>
      <w:r w:rsidRPr="006E0646">
        <w:rPr>
          <w:rFonts w:ascii="Arial" w:hAnsi="Arial" w:cs="Arial"/>
          <w:color w:val="000000" w:themeColor="text1"/>
        </w:rPr>
        <w:t xml:space="preserve">humidity.  </w:t>
      </w:r>
      <w:r w:rsidR="00345886">
        <w:rPr>
          <w:rFonts w:ascii="Arial" w:hAnsi="Arial" w:cs="Arial"/>
          <w:color w:val="000000" w:themeColor="text1"/>
        </w:rPr>
        <w:t xml:space="preserve">The humidity inside the NRF cleanroom is maintained at 50%.  </w:t>
      </w:r>
      <w:r w:rsidRPr="006E0646">
        <w:rPr>
          <w:rFonts w:ascii="Arial" w:hAnsi="Arial" w:cs="Arial"/>
          <w:color w:val="000000" w:themeColor="text1"/>
        </w:rPr>
        <w:t xml:space="preserve">Insufficient rehydration </w:t>
      </w:r>
      <w:r w:rsidR="00345886">
        <w:rPr>
          <w:rFonts w:ascii="Arial" w:hAnsi="Arial" w:cs="Arial"/>
          <w:color w:val="000000" w:themeColor="text1"/>
        </w:rPr>
        <w:t>may</w:t>
      </w:r>
      <w:r w:rsidRPr="006E0646">
        <w:rPr>
          <w:rFonts w:ascii="Arial" w:hAnsi="Arial" w:cs="Arial"/>
          <w:color w:val="000000" w:themeColor="text1"/>
        </w:rPr>
        <w:t xml:space="preserve"> cause </w:t>
      </w:r>
      <w:r w:rsidR="00052AF8">
        <w:rPr>
          <w:rFonts w:ascii="Arial" w:hAnsi="Arial" w:cs="Arial"/>
          <w:color w:val="000000" w:themeColor="text1"/>
        </w:rPr>
        <w:t xml:space="preserve">some photoresist profile </w:t>
      </w:r>
      <w:r w:rsidRPr="006E0646">
        <w:rPr>
          <w:rFonts w:ascii="Arial" w:hAnsi="Arial" w:cs="Arial"/>
          <w:color w:val="000000" w:themeColor="text1"/>
        </w:rPr>
        <w:lastRenderedPageBreak/>
        <w:t>degradation.</w:t>
      </w:r>
    </w:p>
    <w:p w14:paraId="7FEA445A" w14:textId="77777777" w:rsidR="00827882" w:rsidRDefault="00827882" w:rsidP="006E0646">
      <w:pPr>
        <w:pStyle w:val="Default"/>
        <w:ind w:left="1440"/>
        <w:rPr>
          <w:rFonts w:ascii="Arial" w:hAnsi="Arial" w:cs="Arial"/>
          <w:color w:val="000000" w:themeColor="text1"/>
        </w:rPr>
      </w:pPr>
    </w:p>
    <w:p w14:paraId="594D231C" w14:textId="77777777" w:rsidR="00582AA1" w:rsidRPr="00827882" w:rsidRDefault="00827882" w:rsidP="00827882">
      <w:pPr>
        <w:pStyle w:val="Default"/>
        <w:ind w:left="1440" w:hanging="720"/>
        <w:rPr>
          <w:rFonts w:ascii="Arial" w:hAnsi="Arial" w:cs="Arial"/>
          <w:color w:val="000000" w:themeColor="text1"/>
        </w:rPr>
      </w:pPr>
      <w:r>
        <w:rPr>
          <w:rFonts w:ascii="Arial" w:hAnsi="Arial" w:cs="Arial"/>
          <w:color w:val="000000" w:themeColor="text1"/>
        </w:rPr>
        <w:t>2.11</w:t>
      </w:r>
      <w:r>
        <w:rPr>
          <w:rFonts w:ascii="Arial" w:hAnsi="Arial" w:cs="Arial"/>
          <w:color w:val="000000" w:themeColor="text1"/>
        </w:rPr>
        <w:tab/>
      </w:r>
      <w:r>
        <w:rPr>
          <w:rFonts w:ascii="Arial" w:hAnsi="Arial" w:cs="Arial"/>
          <w:b/>
          <w:color w:val="000000" w:themeColor="text1"/>
        </w:rPr>
        <w:t>For multiple coats to obtain &gt;10</w:t>
      </w:r>
      <w:r w:rsidR="00582AA1" w:rsidRPr="00827882">
        <w:rPr>
          <w:rFonts w:ascii="Arial" w:hAnsi="Arial" w:cs="Arial"/>
          <w:b/>
          <w:color w:val="000000" w:themeColor="text1"/>
        </w:rPr>
        <w:t>um films:</w:t>
      </w:r>
      <w:r>
        <w:rPr>
          <w:rFonts w:ascii="Arial" w:hAnsi="Arial" w:cs="Arial"/>
          <w:b/>
          <w:color w:val="000000" w:themeColor="text1"/>
        </w:rPr>
        <w:t xml:space="preserve"> </w:t>
      </w:r>
      <w:r>
        <w:rPr>
          <w:rFonts w:ascii="Arial" w:hAnsi="Arial" w:cs="Arial"/>
          <w:color w:val="000000" w:themeColor="text1"/>
        </w:rPr>
        <w:t xml:space="preserve">Apply layer 1, </w:t>
      </w:r>
      <w:proofErr w:type="spellStart"/>
      <w:r>
        <w:rPr>
          <w:rFonts w:ascii="Arial" w:hAnsi="Arial" w:cs="Arial"/>
          <w:color w:val="000000" w:themeColor="text1"/>
        </w:rPr>
        <w:t>softbake</w:t>
      </w:r>
      <w:proofErr w:type="spellEnd"/>
      <w:r>
        <w:rPr>
          <w:rFonts w:ascii="Arial" w:hAnsi="Arial" w:cs="Arial"/>
          <w:color w:val="000000" w:themeColor="text1"/>
        </w:rPr>
        <w:t xml:space="preserve"> @112C for 80 seconds, Apply layer</w:t>
      </w:r>
      <w:r w:rsidR="0088092C">
        <w:rPr>
          <w:rFonts w:ascii="Arial" w:hAnsi="Arial" w:cs="Arial"/>
          <w:color w:val="000000" w:themeColor="text1"/>
        </w:rPr>
        <w:t xml:space="preserve"> 2</w:t>
      </w:r>
      <w:r>
        <w:rPr>
          <w:rFonts w:ascii="Arial" w:hAnsi="Arial" w:cs="Arial"/>
          <w:color w:val="000000" w:themeColor="text1"/>
        </w:rPr>
        <w:t xml:space="preserve">, </w:t>
      </w:r>
      <w:proofErr w:type="spellStart"/>
      <w:r>
        <w:rPr>
          <w:rFonts w:ascii="Arial" w:hAnsi="Arial" w:cs="Arial"/>
          <w:color w:val="000000" w:themeColor="text1"/>
        </w:rPr>
        <w:t>softbake</w:t>
      </w:r>
      <w:proofErr w:type="spellEnd"/>
      <w:r>
        <w:rPr>
          <w:rFonts w:ascii="Arial" w:hAnsi="Arial" w:cs="Arial"/>
          <w:color w:val="000000" w:themeColor="text1"/>
        </w:rPr>
        <w:t xml:space="preserve"> at 112C for 3 mins.  </w:t>
      </w:r>
    </w:p>
    <w:p w14:paraId="7F48D118" w14:textId="77777777" w:rsidR="00582AA1" w:rsidRDefault="00582AA1" w:rsidP="006E0646">
      <w:pPr>
        <w:pStyle w:val="Default"/>
        <w:ind w:left="1440"/>
        <w:rPr>
          <w:rFonts w:ascii="Arial" w:hAnsi="Arial" w:cs="Arial"/>
          <w:color w:val="000000" w:themeColor="text1"/>
        </w:rPr>
      </w:pPr>
    </w:p>
    <w:p w14:paraId="278A8373" w14:textId="77777777" w:rsidR="00867FE5" w:rsidRDefault="00867FE5">
      <w:pPr>
        <w:rPr>
          <w:rFonts w:ascii="Arial" w:hAnsi="Arial" w:cs="Arial"/>
          <w:color w:val="000000" w:themeColor="text1"/>
        </w:rPr>
      </w:pPr>
    </w:p>
    <w:p w14:paraId="07E1A4D4" w14:textId="77777777" w:rsidR="00946519" w:rsidRDefault="00946519" w:rsidP="006E0646">
      <w:pPr>
        <w:pStyle w:val="Default"/>
        <w:ind w:left="1440"/>
        <w:rPr>
          <w:rFonts w:ascii="Arial" w:hAnsi="Arial" w:cs="Arial"/>
          <w:color w:val="000000" w:themeColor="text1"/>
        </w:rPr>
      </w:pPr>
    </w:p>
    <w:p w14:paraId="767D0884" w14:textId="77777777" w:rsidR="00AF6E1C" w:rsidRDefault="0002026B" w:rsidP="008D4E9E">
      <w:pPr>
        <w:pStyle w:val="Default"/>
        <w:numPr>
          <w:ilvl w:val="0"/>
          <w:numId w:val="19"/>
        </w:numPr>
        <w:tabs>
          <w:tab w:val="left" w:pos="720"/>
        </w:tabs>
        <w:ind w:left="720" w:hanging="720"/>
        <w:rPr>
          <w:rFonts w:ascii="Arial" w:hAnsi="Arial" w:cs="Arial"/>
          <w:b/>
          <w:color w:val="000000" w:themeColor="text1"/>
        </w:rPr>
      </w:pPr>
      <w:r w:rsidRPr="00212C17">
        <w:rPr>
          <w:rFonts w:ascii="Arial" w:hAnsi="Arial" w:cs="Arial"/>
          <w:b/>
          <w:color w:val="auto"/>
        </w:rPr>
        <w:t xml:space="preserve">AZ1512 (or </w:t>
      </w:r>
      <w:r w:rsidR="00AF6E1C" w:rsidRPr="00212C17">
        <w:rPr>
          <w:rFonts w:ascii="Arial" w:hAnsi="Arial" w:cs="Arial"/>
          <w:b/>
          <w:color w:val="auto"/>
        </w:rPr>
        <w:t>S1813</w:t>
      </w:r>
      <w:r w:rsidRPr="00212C17">
        <w:rPr>
          <w:rFonts w:ascii="Arial" w:hAnsi="Arial" w:cs="Arial"/>
          <w:b/>
          <w:color w:val="auto"/>
        </w:rPr>
        <w:t>)</w:t>
      </w:r>
      <w:r w:rsidR="00AF6E1C" w:rsidRPr="00212C17">
        <w:rPr>
          <w:rFonts w:ascii="Arial" w:hAnsi="Arial" w:cs="Arial"/>
          <w:b/>
          <w:color w:val="auto"/>
        </w:rPr>
        <w:t xml:space="preserve"> </w:t>
      </w:r>
      <w:r w:rsidR="002051F1">
        <w:rPr>
          <w:rFonts w:ascii="Arial" w:hAnsi="Arial" w:cs="Arial"/>
          <w:b/>
          <w:color w:val="000000" w:themeColor="text1"/>
        </w:rPr>
        <w:t xml:space="preserve">and Suss MA6 </w:t>
      </w:r>
      <w:r w:rsidR="00AF6E1C">
        <w:rPr>
          <w:rFonts w:ascii="Arial" w:hAnsi="Arial" w:cs="Arial"/>
          <w:b/>
          <w:color w:val="000000" w:themeColor="text1"/>
        </w:rPr>
        <w:t>Process Recommendations</w:t>
      </w:r>
    </w:p>
    <w:p w14:paraId="35BCB64D" w14:textId="77777777" w:rsidR="00AF6E1C" w:rsidRDefault="00AF6E1C" w:rsidP="00AF6E1C">
      <w:pPr>
        <w:pStyle w:val="Default"/>
        <w:tabs>
          <w:tab w:val="left" w:pos="720"/>
        </w:tabs>
        <w:ind w:left="990"/>
        <w:rPr>
          <w:rFonts w:ascii="Arial" w:hAnsi="Arial" w:cs="Arial"/>
          <w:b/>
          <w:color w:val="000000" w:themeColor="text1"/>
        </w:rPr>
      </w:pPr>
    </w:p>
    <w:p w14:paraId="23AA75AD" w14:textId="77777777" w:rsidR="00AF6E1C" w:rsidRPr="00A656BD" w:rsidRDefault="001322D4" w:rsidP="00AF6E1C">
      <w:pPr>
        <w:pStyle w:val="Default"/>
        <w:numPr>
          <w:ilvl w:val="1"/>
          <w:numId w:val="19"/>
        </w:numPr>
        <w:ind w:left="1440" w:hanging="720"/>
        <w:rPr>
          <w:rFonts w:ascii="Arial" w:hAnsi="Arial"/>
          <w:color w:val="000000" w:themeColor="text1"/>
        </w:rPr>
      </w:pPr>
      <w:r w:rsidRPr="00A656BD">
        <w:rPr>
          <w:rFonts w:ascii="Arial" w:hAnsi="Arial"/>
          <w:color w:val="000000" w:themeColor="text1"/>
        </w:rPr>
        <w:t>Perform HMDS baking. See section 1.0</w:t>
      </w:r>
      <w:r w:rsidR="00AF6E1C" w:rsidRPr="00A656BD">
        <w:rPr>
          <w:rFonts w:ascii="Arial" w:hAnsi="Arial"/>
          <w:color w:val="000000" w:themeColor="text1"/>
        </w:rPr>
        <w:t>.</w:t>
      </w:r>
    </w:p>
    <w:p w14:paraId="5D712F2F" w14:textId="77777777" w:rsidR="00AF6E1C" w:rsidRPr="00A656BD" w:rsidRDefault="00AF6E1C" w:rsidP="00AF6E1C">
      <w:pPr>
        <w:pStyle w:val="Default"/>
        <w:numPr>
          <w:ilvl w:val="1"/>
          <w:numId w:val="19"/>
        </w:numPr>
        <w:ind w:left="1440" w:hanging="720"/>
        <w:rPr>
          <w:rFonts w:ascii="Arial" w:hAnsi="Arial"/>
          <w:color w:val="000000" w:themeColor="text1"/>
        </w:rPr>
      </w:pPr>
      <w:r w:rsidRPr="00A656BD">
        <w:rPr>
          <w:rFonts w:ascii="Arial" w:hAnsi="Arial"/>
          <w:color w:val="000000" w:themeColor="text1"/>
        </w:rPr>
        <w:t>Apply photoresist on the Suss Delta 80.</w:t>
      </w:r>
    </w:p>
    <w:p w14:paraId="2DC32265" w14:textId="678DC3C7" w:rsidR="00B74D72" w:rsidRPr="00A656BD" w:rsidRDefault="00B74D72" w:rsidP="00B74D72">
      <w:pPr>
        <w:pStyle w:val="Default"/>
        <w:numPr>
          <w:ilvl w:val="1"/>
          <w:numId w:val="19"/>
        </w:numPr>
        <w:ind w:left="1440" w:hanging="720"/>
        <w:rPr>
          <w:rFonts w:ascii="Arial" w:hAnsi="Arial"/>
          <w:color w:val="000000" w:themeColor="text1"/>
        </w:rPr>
      </w:pPr>
      <w:r w:rsidRPr="00A656BD">
        <w:rPr>
          <w:rFonts w:ascii="Arial" w:hAnsi="Arial"/>
          <w:color w:val="000000" w:themeColor="text1"/>
        </w:rPr>
        <w:t xml:space="preserve">For 4” wafers, bake on the Tekvac Hotplate or the CEE </w:t>
      </w:r>
      <w:proofErr w:type="gramStart"/>
      <w:r w:rsidRPr="00A656BD">
        <w:rPr>
          <w:rFonts w:ascii="Arial" w:hAnsi="Arial"/>
          <w:color w:val="000000" w:themeColor="text1"/>
        </w:rPr>
        <w:t>Hotplate  for</w:t>
      </w:r>
      <w:proofErr w:type="gramEnd"/>
      <w:r w:rsidRPr="00A656BD">
        <w:rPr>
          <w:rFonts w:ascii="Arial" w:hAnsi="Arial"/>
          <w:color w:val="000000" w:themeColor="text1"/>
        </w:rPr>
        <w:t xml:space="preserve"> 1 min per instructions section 7.0.  The Wenesco Hotplate may be used for 4” wafers for 2 mins. For samples other than 4” wafers, bake on the CEE Hotplate. </w:t>
      </w:r>
    </w:p>
    <w:p w14:paraId="661183D0" w14:textId="77777777" w:rsidR="009D3744" w:rsidRPr="009D3744" w:rsidRDefault="00AF6E1C" w:rsidP="00431ED7">
      <w:pPr>
        <w:pStyle w:val="Default"/>
        <w:numPr>
          <w:ilvl w:val="1"/>
          <w:numId w:val="19"/>
        </w:numPr>
        <w:ind w:left="1440" w:hanging="720"/>
        <w:rPr>
          <w:rFonts w:ascii="Arial" w:hAnsi="Arial"/>
          <w:color w:val="auto"/>
        </w:rPr>
      </w:pPr>
      <w:r w:rsidRPr="00A656BD">
        <w:rPr>
          <w:rFonts w:ascii="Arial" w:hAnsi="Arial"/>
          <w:color w:val="000000" w:themeColor="text1"/>
        </w:rPr>
        <w:t xml:space="preserve">Expose on the Suss MA6 aligner.  The dose for your sample </w:t>
      </w:r>
      <w:r w:rsidR="009D3744" w:rsidRPr="00A656BD">
        <w:rPr>
          <w:rFonts w:ascii="Arial" w:hAnsi="Arial"/>
          <w:color w:val="000000" w:themeColor="text1"/>
        </w:rPr>
        <w:t xml:space="preserve">is dependent </w:t>
      </w:r>
      <w:r w:rsidR="00FA6B8B" w:rsidRPr="00A656BD">
        <w:rPr>
          <w:rFonts w:ascii="Arial" w:hAnsi="Arial"/>
          <w:color w:val="000000" w:themeColor="text1"/>
        </w:rPr>
        <w:t>many variables including</w:t>
      </w:r>
      <w:r w:rsidRPr="00A656BD">
        <w:rPr>
          <w:rFonts w:ascii="Arial" w:hAnsi="Arial"/>
          <w:color w:val="000000" w:themeColor="text1"/>
        </w:rPr>
        <w:t xml:space="preserve"> substrate reflectivity.  </w:t>
      </w:r>
      <w:r w:rsidR="00431ED7" w:rsidRPr="00A656BD">
        <w:rPr>
          <w:rFonts w:ascii="Arial" w:hAnsi="Arial"/>
          <w:color w:val="000000" w:themeColor="text1"/>
        </w:rPr>
        <w:t>The dose</w:t>
      </w:r>
      <w:r w:rsidR="009D3744" w:rsidRPr="00A656BD">
        <w:rPr>
          <w:rFonts w:ascii="Arial" w:hAnsi="Arial"/>
          <w:color w:val="000000" w:themeColor="text1"/>
        </w:rPr>
        <w:t xml:space="preserve"> for Si</w:t>
      </w:r>
      <w:r w:rsidR="00431ED7" w:rsidRPr="00A656BD">
        <w:rPr>
          <w:rFonts w:ascii="Arial" w:hAnsi="Arial"/>
          <w:color w:val="000000" w:themeColor="text1"/>
        </w:rPr>
        <w:t xml:space="preserve">O2 </w:t>
      </w:r>
      <w:r w:rsidR="00E57315" w:rsidRPr="00A656BD">
        <w:rPr>
          <w:rFonts w:ascii="Arial" w:hAnsi="Arial"/>
          <w:color w:val="000000" w:themeColor="text1"/>
        </w:rPr>
        <w:t xml:space="preserve">or films that act antireflective </w:t>
      </w:r>
      <w:r w:rsidR="00E57315">
        <w:rPr>
          <w:rFonts w:ascii="Arial" w:hAnsi="Arial"/>
          <w:color w:val="auto"/>
        </w:rPr>
        <w:t>will need to be increased 10-20%.  High reflectivity metals such as aluminum should be similar to silicon.</w:t>
      </w:r>
    </w:p>
    <w:p w14:paraId="48FAAFBC" w14:textId="77777777" w:rsidR="004A2757" w:rsidRDefault="009D3744" w:rsidP="00AF6E1C">
      <w:pPr>
        <w:pStyle w:val="Default"/>
        <w:numPr>
          <w:ilvl w:val="1"/>
          <w:numId w:val="19"/>
        </w:numPr>
        <w:ind w:left="1440" w:hanging="720"/>
        <w:rPr>
          <w:rFonts w:ascii="Arial" w:hAnsi="Arial"/>
          <w:color w:val="auto"/>
        </w:rPr>
      </w:pPr>
      <w:r>
        <w:rPr>
          <w:rFonts w:ascii="Arial" w:hAnsi="Arial"/>
          <w:color w:val="auto"/>
        </w:rPr>
        <w:t xml:space="preserve">The approximate dose </w:t>
      </w:r>
      <w:r w:rsidRPr="00212C17">
        <w:rPr>
          <w:rFonts w:ascii="Arial" w:hAnsi="Arial"/>
          <w:color w:val="auto"/>
        </w:rPr>
        <w:t>for</w:t>
      </w:r>
      <w:r w:rsidR="0002026B" w:rsidRPr="00212C17">
        <w:rPr>
          <w:rFonts w:ascii="Arial" w:hAnsi="Arial"/>
          <w:color w:val="auto"/>
        </w:rPr>
        <w:t xml:space="preserve"> AZ1512 (or</w:t>
      </w:r>
      <w:r w:rsidR="004A2757" w:rsidRPr="00212C17">
        <w:rPr>
          <w:rFonts w:ascii="Arial" w:hAnsi="Arial"/>
          <w:color w:val="auto"/>
        </w:rPr>
        <w:t xml:space="preserve"> </w:t>
      </w:r>
      <w:r w:rsidRPr="00212C17">
        <w:rPr>
          <w:rFonts w:ascii="Arial" w:hAnsi="Arial"/>
          <w:color w:val="auto"/>
        </w:rPr>
        <w:t>S1813</w:t>
      </w:r>
      <w:r w:rsidR="0002026B" w:rsidRPr="00212C17">
        <w:rPr>
          <w:rFonts w:ascii="Arial" w:hAnsi="Arial"/>
          <w:color w:val="auto"/>
        </w:rPr>
        <w:t>)</w:t>
      </w:r>
      <w:r w:rsidRPr="00212C17">
        <w:rPr>
          <w:rFonts w:ascii="Arial" w:hAnsi="Arial"/>
          <w:color w:val="auto"/>
        </w:rPr>
        <w:t xml:space="preserve"> </w:t>
      </w:r>
      <w:r>
        <w:rPr>
          <w:rFonts w:ascii="Arial" w:hAnsi="Arial"/>
          <w:color w:val="auto"/>
        </w:rPr>
        <w:t xml:space="preserve">on </w:t>
      </w:r>
      <w:r w:rsidR="004A2757">
        <w:rPr>
          <w:rFonts w:ascii="Arial" w:hAnsi="Arial"/>
          <w:color w:val="auto"/>
        </w:rPr>
        <w:t xml:space="preserve">bare silicon substrate </w:t>
      </w:r>
      <w:r w:rsidR="00431ED7">
        <w:rPr>
          <w:rFonts w:ascii="Arial" w:hAnsi="Arial"/>
          <w:color w:val="auto"/>
        </w:rPr>
        <w:t xml:space="preserve">with &gt;5um pattern features </w:t>
      </w:r>
      <w:r w:rsidR="004A2757">
        <w:rPr>
          <w:rFonts w:ascii="Arial" w:hAnsi="Arial"/>
          <w:color w:val="auto"/>
        </w:rPr>
        <w:t xml:space="preserve">can be calculated by the following formula:  </w:t>
      </w:r>
    </w:p>
    <w:p w14:paraId="54348BB9" w14:textId="77777777" w:rsidR="004A2757" w:rsidRPr="00ED7C63" w:rsidRDefault="00894610" w:rsidP="00ED7C63">
      <w:pPr>
        <w:pStyle w:val="Default"/>
        <w:numPr>
          <w:ilvl w:val="0"/>
          <w:numId w:val="23"/>
        </w:numPr>
        <w:rPr>
          <w:rFonts w:ascii="Arial" w:hAnsi="Arial"/>
          <w:color w:val="auto"/>
        </w:rPr>
      </w:pPr>
      <w:r w:rsidRPr="00EA0EC8">
        <w:rPr>
          <w:rFonts w:ascii="Arial" w:hAnsi="Arial"/>
          <w:b/>
          <w:color w:val="auto"/>
        </w:rPr>
        <w:t xml:space="preserve">(PR </w:t>
      </w:r>
      <w:r w:rsidR="009D3744" w:rsidRPr="00EA0EC8">
        <w:rPr>
          <w:rFonts w:ascii="Arial" w:hAnsi="Arial"/>
          <w:b/>
          <w:color w:val="auto"/>
        </w:rPr>
        <w:t>Thickness in microns</w:t>
      </w:r>
      <w:r w:rsidRPr="00EA0EC8">
        <w:rPr>
          <w:rFonts w:ascii="Arial" w:hAnsi="Arial"/>
          <w:b/>
          <w:color w:val="auto"/>
        </w:rPr>
        <w:t>)</w:t>
      </w:r>
      <w:r w:rsidR="009D3744" w:rsidRPr="00EA0EC8">
        <w:rPr>
          <w:rFonts w:ascii="Arial" w:hAnsi="Arial"/>
          <w:b/>
          <w:color w:val="auto"/>
        </w:rPr>
        <w:t xml:space="preserve"> x</w:t>
      </w:r>
      <w:r w:rsidR="004A2757" w:rsidRPr="00EA0EC8">
        <w:rPr>
          <w:rFonts w:ascii="Arial" w:hAnsi="Arial"/>
          <w:b/>
          <w:color w:val="auto"/>
        </w:rPr>
        <w:t xml:space="preserve"> </w:t>
      </w:r>
      <w:r w:rsidRPr="00EA0EC8">
        <w:rPr>
          <w:rFonts w:ascii="Arial" w:hAnsi="Arial"/>
          <w:b/>
          <w:color w:val="auto"/>
        </w:rPr>
        <w:t>(</w:t>
      </w:r>
      <w:r w:rsidR="00B60FD1" w:rsidRPr="00983EB1">
        <w:rPr>
          <w:rFonts w:ascii="Arial" w:hAnsi="Arial"/>
          <w:b/>
          <w:color w:val="000000" w:themeColor="text1"/>
        </w:rPr>
        <w:t>1</w:t>
      </w:r>
      <w:r w:rsidR="00AB790B">
        <w:rPr>
          <w:rFonts w:ascii="Arial" w:hAnsi="Arial"/>
          <w:b/>
          <w:color w:val="000000" w:themeColor="text1"/>
        </w:rPr>
        <w:t>10</w:t>
      </w:r>
      <w:r w:rsidRPr="00983EB1">
        <w:rPr>
          <w:rFonts w:ascii="Arial" w:hAnsi="Arial"/>
          <w:b/>
          <w:color w:val="000000" w:themeColor="text1"/>
        </w:rPr>
        <w:t>)</w:t>
      </w:r>
      <w:r w:rsidR="004A2757" w:rsidRPr="00EA0EC8">
        <w:rPr>
          <w:rFonts w:ascii="Arial" w:hAnsi="Arial"/>
          <w:b/>
          <w:color w:val="auto"/>
        </w:rPr>
        <w:t xml:space="preserve"> = dose in </w:t>
      </w:r>
      <w:proofErr w:type="spellStart"/>
      <w:r w:rsidR="004A2757" w:rsidRPr="00EA0EC8">
        <w:rPr>
          <w:rFonts w:ascii="Arial" w:hAnsi="Arial"/>
          <w:b/>
          <w:color w:val="auto"/>
        </w:rPr>
        <w:t>m</w:t>
      </w:r>
      <w:r w:rsidR="00EA0EC8">
        <w:rPr>
          <w:rFonts w:ascii="Arial" w:hAnsi="Arial"/>
          <w:b/>
          <w:color w:val="auto"/>
        </w:rPr>
        <w:t>j</w:t>
      </w:r>
      <w:proofErr w:type="spellEnd"/>
      <w:r w:rsidR="004A2757">
        <w:rPr>
          <w:rFonts w:ascii="Arial" w:hAnsi="Arial"/>
          <w:color w:val="auto"/>
        </w:rPr>
        <w:t xml:space="preserve">.  </w:t>
      </w:r>
    </w:p>
    <w:p w14:paraId="7EE11C88" w14:textId="77777777" w:rsidR="00A51AA7" w:rsidRPr="00431ED7" w:rsidRDefault="00431ED7" w:rsidP="009D3744">
      <w:pPr>
        <w:pStyle w:val="Default"/>
        <w:numPr>
          <w:ilvl w:val="0"/>
          <w:numId w:val="23"/>
        </w:numPr>
        <w:rPr>
          <w:rFonts w:ascii="Arial" w:hAnsi="Arial"/>
          <w:b/>
          <w:color w:val="auto"/>
        </w:rPr>
      </w:pPr>
      <w:r>
        <w:rPr>
          <w:rFonts w:ascii="Arial" w:hAnsi="Arial"/>
          <w:b/>
          <w:color w:val="auto"/>
        </w:rPr>
        <w:t xml:space="preserve">Exposure time in seconds = </w:t>
      </w:r>
      <w:r w:rsidR="00894610" w:rsidRPr="00EA0EC8">
        <w:rPr>
          <w:rFonts w:ascii="Arial" w:hAnsi="Arial"/>
          <w:b/>
          <w:color w:val="auto"/>
        </w:rPr>
        <w:t>(</w:t>
      </w:r>
      <w:r w:rsidR="004A2757" w:rsidRPr="00EA0EC8">
        <w:rPr>
          <w:rFonts w:ascii="Arial" w:hAnsi="Arial"/>
          <w:b/>
          <w:color w:val="auto"/>
        </w:rPr>
        <w:t xml:space="preserve">dose in </w:t>
      </w:r>
      <w:proofErr w:type="spellStart"/>
      <w:r w:rsidR="00EA0EC8">
        <w:rPr>
          <w:rFonts w:ascii="Arial" w:hAnsi="Arial"/>
          <w:b/>
          <w:color w:val="auto"/>
        </w:rPr>
        <w:t>mj</w:t>
      </w:r>
      <w:proofErr w:type="spellEnd"/>
      <w:r w:rsidR="00894610" w:rsidRPr="00EA0EC8">
        <w:rPr>
          <w:rFonts w:ascii="Arial" w:hAnsi="Arial"/>
          <w:b/>
          <w:color w:val="auto"/>
        </w:rPr>
        <w:t xml:space="preserve">) </w:t>
      </w:r>
      <w:r w:rsidR="00ED7C63" w:rsidRPr="00EA0EC8">
        <w:rPr>
          <w:rFonts w:ascii="Arial" w:hAnsi="Arial" w:cs="Arial"/>
          <w:b/>
          <w:color w:val="auto"/>
        </w:rPr>
        <w:t>/</w:t>
      </w:r>
      <w:r w:rsidR="00894610" w:rsidRPr="00EA0EC8">
        <w:rPr>
          <w:rFonts w:ascii="Arial" w:hAnsi="Arial"/>
          <w:b/>
          <w:color w:val="auto"/>
        </w:rPr>
        <w:t xml:space="preserve"> (</w:t>
      </w:r>
      <w:r w:rsidR="009D3744" w:rsidRPr="00EA0EC8">
        <w:rPr>
          <w:rFonts w:ascii="Arial" w:hAnsi="Arial"/>
          <w:b/>
          <w:color w:val="auto"/>
        </w:rPr>
        <w:t xml:space="preserve">MA6 CH1 </w:t>
      </w:r>
      <w:r w:rsidR="00894610" w:rsidRPr="00EA0EC8">
        <w:rPr>
          <w:rFonts w:ascii="Arial" w:hAnsi="Arial"/>
          <w:b/>
          <w:color w:val="auto"/>
        </w:rPr>
        <w:t xml:space="preserve">365nm </w:t>
      </w:r>
      <w:r w:rsidR="009D3744" w:rsidRPr="00EA0EC8">
        <w:rPr>
          <w:rFonts w:ascii="Arial" w:hAnsi="Arial"/>
          <w:b/>
          <w:color w:val="auto"/>
        </w:rPr>
        <w:t>Power</w:t>
      </w:r>
      <w:r w:rsidR="00894610" w:rsidRPr="00EA0EC8">
        <w:rPr>
          <w:rFonts w:ascii="Arial" w:hAnsi="Arial"/>
          <w:b/>
          <w:color w:val="auto"/>
        </w:rPr>
        <w:t xml:space="preserve">) </w:t>
      </w:r>
      <w:r w:rsidR="004A2757" w:rsidRPr="00EA0EC8">
        <w:rPr>
          <w:rFonts w:ascii="Arial" w:hAnsi="Arial"/>
          <w:b/>
          <w:color w:val="auto"/>
        </w:rPr>
        <w:t xml:space="preserve"> </w:t>
      </w:r>
    </w:p>
    <w:p w14:paraId="1D1095EE" w14:textId="77777777" w:rsidR="00C074A3" w:rsidRDefault="00C074A3" w:rsidP="00AF6E1C">
      <w:pPr>
        <w:pStyle w:val="Default"/>
        <w:numPr>
          <w:ilvl w:val="1"/>
          <w:numId w:val="19"/>
        </w:numPr>
        <w:ind w:left="1440" w:hanging="720"/>
        <w:rPr>
          <w:rFonts w:ascii="Arial" w:hAnsi="Arial"/>
          <w:color w:val="auto"/>
        </w:rPr>
      </w:pPr>
      <w:r>
        <w:rPr>
          <w:rFonts w:ascii="Arial" w:hAnsi="Arial"/>
          <w:color w:val="auto"/>
        </w:rPr>
        <w:t>Notes about &lt;5um pattern feature sizes…</w:t>
      </w:r>
      <w:proofErr w:type="gramStart"/>
      <w:r>
        <w:rPr>
          <w:rFonts w:ascii="Arial" w:hAnsi="Arial"/>
          <w:color w:val="auto"/>
        </w:rPr>
        <w:t>…..</w:t>
      </w:r>
      <w:proofErr w:type="gramEnd"/>
    </w:p>
    <w:p w14:paraId="20547D24" w14:textId="77777777" w:rsidR="00C074A3" w:rsidRPr="00212C17" w:rsidRDefault="00CA75CA" w:rsidP="0002026B">
      <w:pPr>
        <w:pStyle w:val="Default"/>
        <w:numPr>
          <w:ilvl w:val="0"/>
          <w:numId w:val="24"/>
        </w:numPr>
        <w:rPr>
          <w:rFonts w:ascii="Arial" w:hAnsi="Arial"/>
          <w:color w:val="auto"/>
        </w:rPr>
      </w:pPr>
      <w:r w:rsidRPr="00983EB1">
        <w:rPr>
          <w:rFonts w:ascii="Arial" w:hAnsi="Arial"/>
          <w:color w:val="000000" w:themeColor="text1"/>
        </w:rPr>
        <w:t>For exposure of features smaller than 5um, y</w:t>
      </w:r>
      <w:r w:rsidR="00C074A3" w:rsidRPr="00983EB1">
        <w:rPr>
          <w:rFonts w:ascii="Arial" w:hAnsi="Arial"/>
          <w:color w:val="000000" w:themeColor="text1"/>
        </w:rPr>
        <w:t>ou will need to perform an exposure dose matrix.</w:t>
      </w:r>
      <w:r w:rsidR="00FA6B8B" w:rsidRPr="00983EB1">
        <w:rPr>
          <w:rFonts w:ascii="Arial" w:hAnsi="Arial"/>
          <w:color w:val="000000" w:themeColor="text1"/>
        </w:rPr>
        <w:t xml:space="preserve">  </w:t>
      </w:r>
      <w:r w:rsidRPr="00983EB1">
        <w:rPr>
          <w:rFonts w:ascii="Arial" w:hAnsi="Arial"/>
          <w:color w:val="000000" w:themeColor="text1"/>
        </w:rPr>
        <w:t>The dose to size will be close</w:t>
      </w:r>
      <w:r w:rsidR="00870785" w:rsidRPr="00983EB1">
        <w:rPr>
          <w:rFonts w:ascii="Arial" w:hAnsi="Arial"/>
          <w:color w:val="000000" w:themeColor="text1"/>
        </w:rPr>
        <w:t>r</w:t>
      </w:r>
      <w:r w:rsidR="004A55DA">
        <w:rPr>
          <w:rFonts w:ascii="Arial" w:hAnsi="Arial"/>
          <w:color w:val="000000" w:themeColor="text1"/>
        </w:rPr>
        <w:t xml:space="preserve"> to 100</w:t>
      </w:r>
      <w:r w:rsidRPr="00983EB1">
        <w:rPr>
          <w:rFonts w:ascii="Arial" w:hAnsi="Arial"/>
          <w:color w:val="000000" w:themeColor="text1"/>
        </w:rPr>
        <w:t xml:space="preserve">mj per </w:t>
      </w:r>
      <w:r w:rsidR="00870785" w:rsidRPr="00983EB1">
        <w:rPr>
          <w:rFonts w:ascii="Arial" w:hAnsi="Arial"/>
          <w:color w:val="000000" w:themeColor="text1"/>
        </w:rPr>
        <w:t xml:space="preserve">micron of photoresist for </w:t>
      </w:r>
      <w:r w:rsidR="0002026B" w:rsidRPr="00212C17">
        <w:rPr>
          <w:rFonts w:ascii="Arial" w:hAnsi="Arial"/>
          <w:color w:val="auto"/>
        </w:rPr>
        <w:t>AZ1512 (or S1813)</w:t>
      </w:r>
      <w:r w:rsidR="00870785" w:rsidRPr="00212C17">
        <w:rPr>
          <w:rFonts w:ascii="Arial" w:hAnsi="Arial"/>
          <w:color w:val="auto"/>
        </w:rPr>
        <w:t xml:space="preserve">.  </w:t>
      </w:r>
      <w:r w:rsidR="00FA6B8B" w:rsidRPr="00212C17">
        <w:rPr>
          <w:rFonts w:ascii="Arial" w:hAnsi="Arial"/>
          <w:color w:val="auto"/>
        </w:rPr>
        <w:t>Consult with Staff for advice about performing a dose matrix.</w:t>
      </w:r>
    </w:p>
    <w:p w14:paraId="645191F6" w14:textId="77777777" w:rsidR="00C074A3" w:rsidRPr="00A656BD" w:rsidRDefault="00FA6B8B" w:rsidP="00C074A3">
      <w:pPr>
        <w:pStyle w:val="Default"/>
        <w:numPr>
          <w:ilvl w:val="0"/>
          <w:numId w:val="24"/>
        </w:numPr>
        <w:rPr>
          <w:rFonts w:ascii="Arial" w:hAnsi="Arial"/>
          <w:color w:val="000000" w:themeColor="text1"/>
        </w:rPr>
      </w:pPr>
      <w:r>
        <w:rPr>
          <w:rFonts w:ascii="Arial" w:hAnsi="Arial"/>
          <w:color w:val="auto"/>
        </w:rPr>
        <w:t>Features &lt;3um are</w:t>
      </w:r>
      <w:r w:rsidR="00431ED7">
        <w:rPr>
          <w:rFonts w:ascii="Arial" w:hAnsi="Arial"/>
          <w:color w:val="auto"/>
        </w:rPr>
        <w:t xml:space="preserve"> difficult to </w:t>
      </w:r>
      <w:r>
        <w:rPr>
          <w:rFonts w:ascii="Arial" w:hAnsi="Arial"/>
          <w:color w:val="auto"/>
        </w:rPr>
        <w:t>make accurately and reproducibly, especially over large surface areas</w:t>
      </w:r>
      <w:r w:rsidR="00431ED7">
        <w:rPr>
          <w:rFonts w:ascii="Arial" w:hAnsi="Arial"/>
          <w:color w:val="auto"/>
        </w:rPr>
        <w:t>.  This is mainly due to the difficulty in making good contact between the mask and the sample.</w:t>
      </w:r>
      <w:r>
        <w:rPr>
          <w:rFonts w:ascii="Arial" w:hAnsi="Arial"/>
          <w:color w:val="auto"/>
        </w:rPr>
        <w:t xml:space="preserve">  The wafer is not perfectly flat and </w:t>
      </w:r>
      <w:r w:rsidRPr="00A656BD">
        <w:rPr>
          <w:rFonts w:ascii="Arial" w:hAnsi="Arial"/>
          <w:color w:val="000000" w:themeColor="text1"/>
        </w:rPr>
        <w:t xml:space="preserve">the mask is not perfectly flat.  </w:t>
      </w:r>
      <w:r w:rsidR="00431ED7" w:rsidRPr="00A656BD">
        <w:rPr>
          <w:rFonts w:ascii="Arial" w:hAnsi="Arial"/>
          <w:color w:val="000000" w:themeColor="text1"/>
        </w:rPr>
        <w:t>“Vac”</w:t>
      </w:r>
      <w:r w:rsidR="002A2EC3" w:rsidRPr="00A656BD">
        <w:rPr>
          <w:rFonts w:ascii="Arial" w:hAnsi="Arial"/>
          <w:color w:val="000000" w:themeColor="text1"/>
        </w:rPr>
        <w:t xml:space="preserve"> expose mode is best for</w:t>
      </w:r>
      <w:r w:rsidR="00431ED7" w:rsidRPr="00A656BD">
        <w:rPr>
          <w:rFonts w:ascii="Arial" w:hAnsi="Arial"/>
          <w:color w:val="000000" w:themeColor="text1"/>
        </w:rPr>
        <w:t xml:space="preserve"> 4” wafers.  </w:t>
      </w:r>
      <w:r w:rsidRPr="00A656BD">
        <w:rPr>
          <w:rFonts w:ascii="Arial" w:hAnsi="Arial"/>
          <w:color w:val="000000" w:themeColor="text1"/>
        </w:rPr>
        <w:t>Consult with Staff for help and settings of vacuum mode parameters.</w:t>
      </w:r>
      <w:r w:rsidR="004A55DA" w:rsidRPr="00A656BD">
        <w:rPr>
          <w:rFonts w:ascii="Arial" w:hAnsi="Arial"/>
          <w:color w:val="000000" w:themeColor="text1"/>
        </w:rPr>
        <w:t xml:space="preserve">  Mask and wafer must be very clean.</w:t>
      </w:r>
    </w:p>
    <w:p w14:paraId="285979F0" w14:textId="77777777" w:rsidR="00C074A3" w:rsidRPr="00A656BD" w:rsidRDefault="00431ED7" w:rsidP="00431ED7">
      <w:pPr>
        <w:pStyle w:val="Default"/>
        <w:numPr>
          <w:ilvl w:val="0"/>
          <w:numId w:val="24"/>
        </w:numPr>
        <w:rPr>
          <w:rFonts w:ascii="Arial" w:hAnsi="Arial"/>
          <w:color w:val="000000" w:themeColor="text1"/>
        </w:rPr>
      </w:pPr>
      <w:r w:rsidRPr="00A656BD">
        <w:rPr>
          <w:rFonts w:ascii="Arial" w:hAnsi="Arial"/>
          <w:color w:val="000000" w:themeColor="text1"/>
        </w:rPr>
        <w:t xml:space="preserve">“Vac” mode </w:t>
      </w:r>
      <w:r w:rsidR="004A55DA" w:rsidRPr="00A656BD">
        <w:rPr>
          <w:rFonts w:ascii="Arial" w:hAnsi="Arial"/>
          <w:color w:val="000000" w:themeColor="text1"/>
        </w:rPr>
        <w:t>may only be used for 4” wafers or (using the small substrate check) 2” wafers and quartered 4” wafers.  Consult with staff.</w:t>
      </w:r>
    </w:p>
    <w:p w14:paraId="307F63B9" w14:textId="77777777" w:rsidR="007C3DAF" w:rsidRDefault="00C26AC2" w:rsidP="00AF6E1C">
      <w:pPr>
        <w:pStyle w:val="Default"/>
        <w:numPr>
          <w:ilvl w:val="1"/>
          <w:numId w:val="19"/>
        </w:numPr>
        <w:ind w:left="1440" w:hanging="720"/>
        <w:rPr>
          <w:rFonts w:ascii="Arial" w:hAnsi="Arial"/>
          <w:color w:val="auto"/>
        </w:rPr>
      </w:pPr>
      <w:r w:rsidRPr="00A656BD">
        <w:rPr>
          <w:rFonts w:ascii="Arial" w:hAnsi="Arial"/>
          <w:color w:val="000000" w:themeColor="text1"/>
        </w:rPr>
        <w:t>Develop for 75 seconds</w:t>
      </w:r>
      <w:r w:rsidR="009D3744" w:rsidRPr="00A656BD">
        <w:rPr>
          <w:rFonts w:ascii="Arial" w:hAnsi="Arial"/>
          <w:color w:val="000000" w:themeColor="text1"/>
        </w:rPr>
        <w:t xml:space="preserve"> in AZ 300MIF developer</w:t>
      </w:r>
      <w:r w:rsidR="009D3744">
        <w:rPr>
          <w:rFonts w:ascii="Arial" w:hAnsi="Arial"/>
          <w:color w:val="auto"/>
        </w:rPr>
        <w:t>.</w:t>
      </w:r>
      <w:r w:rsidR="00AF6E1C">
        <w:rPr>
          <w:rFonts w:ascii="Arial" w:hAnsi="Arial"/>
          <w:color w:val="auto"/>
        </w:rPr>
        <w:t xml:space="preserve">  Only use enough fluid to submerge your sample.  Please don’t waste developer.  For a single 4” wafer,</w:t>
      </w:r>
      <w:r w:rsidR="009D3744">
        <w:rPr>
          <w:rFonts w:ascii="Arial" w:hAnsi="Arial"/>
          <w:color w:val="auto"/>
        </w:rPr>
        <w:t xml:space="preserve"> use approximately 60ml in a 6” round breaker</w:t>
      </w:r>
      <w:r w:rsidR="00AF6E1C">
        <w:rPr>
          <w:rFonts w:ascii="Arial" w:hAnsi="Arial"/>
          <w:color w:val="auto"/>
        </w:rPr>
        <w:t xml:space="preserve">.  Do not re-use developer that has been in open air &gt;10 minutes.  </w:t>
      </w:r>
      <w:r w:rsidR="00AF6E1C">
        <w:rPr>
          <w:rFonts w:ascii="Arial" w:hAnsi="Arial"/>
          <w:color w:val="auto"/>
        </w:rPr>
        <w:lastRenderedPageBreak/>
        <w:t>The develop speed changes rapidly.  If you have multiple samples to develop</w:t>
      </w:r>
      <w:r w:rsidR="009D3744">
        <w:rPr>
          <w:rFonts w:ascii="Arial" w:hAnsi="Arial"/>
          <w:color w:val="auto"/>
        </w:rPr>
        <w:t>, use a little more developer</w:t>
      </w:r>
      <w:r w:rsidR="00AF6E1C">
        <w:rPr>
          <w:rFonts w:ascii="Arial" w:hAnsi="Arial"/>
          <w:color w:val="auto"/>
        </w:rPr>
        <w:t xml:space="preserve">, </w:t>
      </w:r>
      <w:r w:rsidR="009D3744">
        <w:rPr>
          <w:rFonts w:ascii="Arial" w:hAnsi="Arial"/>
          <w:color w:val="auto"/>
        </w:rPr>
        <w:t xml:space="preserve">and </w:t>
      </w:r>
      <w:r w:rsidR="00AF6E1C">
        <w:rPr>
          <w:rFonts w:ascii="Arial" w:hAnsi="Arial"/>
          <w:color w:val="auto"/>
        </w:rPr>
        <w:t>expose them all and then develop them one after another</w:t>
      </w:r>
      <w:r w:rsidR="009D3744">
        <w:rPr>
          <w:rFonts w:ascii="Arial" w:hAnsi="Arial"/>
          <w:color w:val="auto"/>
        </w:rPr>
        <w:t xml:space="preserve"> in the same develop bath</w:t>
      </w:r>
      <w:r w:rsidR="00AF6E1C">
        <w:rPr>
          <w:rFonts w:ascii="Arial" w:hAnsi="Arial"/>
          <w:color w:val="auto"/>
        </w:rPr>
        <w:t>.</w:t>
      </w:r>
      <w:r w:rsidR="009D3744">
        <w:rPr>
          <w:rFonts w:ascii="Arial" w:hAnsi="Arial"/>
          <w:color w:val="auto"/>
        </w:rPr>
        <w:t xml:space="preserve">  You can develop up to 5 wafers with 120ml of developer without affecting develop speed.   </w:t>
      </w:r>
    </w:p>
    <w:p w14:paraId="0BA7B16D" w14:textId="2F5A3EE1" w:rsidR="00AF6E1C" w:rsidRPr="007C3DAF" w:rsidRDefault="007C3DAF" w:rsidP="007C3DAF">
      <w:pPr>
        <w:pStyle w:val="Default"/>
        <w:ind w:left="1440"/>
        <w:rPr>
          <w:rFonts w:ascii="Arial" w:hAnsi="Arial"/>
          <w:color w:val="0070C0"/>
        </w:rPr>
      </w:pPr>
      <w:r w:rsidRPr="007C3DAF">
        <w:rPr>
          <w:rFonts w:ascii="Arial" w:hAnsi="Arial"/>
          <w:color w:val="0070C0"/>
        </w:rPr>
        <w:t xml:space="preserve">NOTE: developer speed decreases with time.  Do not use developer that has been in open air for more than </w:t>
      </w:r>
      <w:r>
        <w:rPr>
          <w:rFonts w:ascii="Arial" w:hAnsi="Arial"/>
          <w:color w:val="0070C0"/>
        </w:rPr>
        <w:t>15</w:t>
      </w:r>
      <w:r w:rsidRPr="007C3DAF">
        <w:rPr>
          <w:rFonts w:ascii="Arial" w:hAnsi="Arial"/>
          <w:color w:val="0070C0"/>
        </w:rPr>
        <w:t xml:space="preserve"> mins.</w:t>
      </w:r>
      <w:r w:rsidR="009D3744" w:rsidRPr="007C3DAF">
        <w:rPr>
          <w:rFonts w:ascii="Arial" w:hAnsi="Arial"/>
          <w:color w:val="0070C0"/>
        </w:rPr>
        <w:t xml:space="preserve"> </w:t>
      </w:r>
    </w:p>
    <w:p w14:paraId="3B4E4FC8" w14:textId="77777777" w:rsidR="00AF6E1C" w:rsidRPr="00F85D85" w:rsidRDefault="00AF6E1C" w:rsidP="00AF6E1C">
      <w:pPr>
        <w:pStyle w:val="Default"/>
        <w:numPr>
          <w:ilvl w:val="1"/>
          <w:numId w:val="19"/>
        </w:numPr>
        <w:ind w:left="1440" w:hanging="720"/>
        <w:rPr>
          <w:rFonts w:ascii="Arial" w:hAnsi="Arial"/>
          <w:color w:val="auto"/>
        </w:rPr>
      </w:pPr>
      <w:r>
        <w:rPr>
          <w:rFonts w:ascii="Arial" w:hAnsi="Arial"/>
          <w:color w:val="auto"/>
        </w:rPr>
        <w:t>Remove your sample from the develop beaker using tweezers and immediately place under running water from the DI water gooseneck on the develop bench.  N2 dry.</w:t>
      </w:r>
    </w:p>
    <w:p w14:paraId="46577370" w14:textId="77777777" w:rsidR="00AF6E1C" w:rsidRDefault="00AF6E1C" w:rsidP="00AF6E1C">
      <w:pPr>
        <w:pStyle w:val="Default"/>
        <w:numPr>
          <w:ilvl w:val="1"/>
          <w:numId w:val="19"/>
        </w:numPr>
        <w:ind w:left="1440" w:hanging="720"/>
        <w:rPr>
          <w:rFonts w:ascii="Arial" w:hAnsi="Arial"/>
          <w:color w:val="auto"/>
        </w:rPr>
      </w:pPr>
      <w:r>
        <w:rPr>
          <w:rFonts w:ascii="Arial" w:hAnsi="Arial"/>
          <w:color w:val="auto"/>
        </w:rPr>
        <w:t xml:space="preserve">De-scum – To remove residue in normally cleared areas of the pattern.  Run sample in </w:t>
      </w:r>
      <w:proofErr w:type="spellStart"/>
      <w:r>
        <w:rPr>
          <w:rFonts w:ascii="Arial" w:hAnsi="Arial"/>
          <w:color w:val="auto"/>
        </w:rPr>
        <w:t>Anatech</w:t>
      </w:r>
      <w:proofErr w:type="spellEnd"/>
      <w:r>
        <w:rPr>
          <w:rFonts w:ascii="Arial" w:hAnsi="Arial"/>
          <w:color w:val="auto"/>
        </w:rPr>
        <w:t xml:space="preserve"> Asher for 1 minute @ 300W, Gas 1-O2@300sccm.  Skip this step if your sample is susceptible to RF damage.</w:t>
      </w:r>
    </w:p>
    <w:p w14:paraId="23F469FA" w14:textId="77777777" w:rsidR="004026E5" w:rsidRPr="00F85D85" w:rsidRDefault="004026E5" w:rsidP="00AF6E1C">
      <w:pPr>
        <w:pStyle w:val="Default"/>
        <w:numPr>
          <w:ilvl w:val="1"/>
          <w:numId w:val="19"/>
        </w:numPr>
        <w:ind w:left="1440" w:hanging="720"/>
        <w:rPr>
          <w:rFonts w:ascii="Arial" w:hAnsi="Arial"/>
          <w:color w:val="auto"/>
        </w:rPr>
      </w:pPr>
      <w:r>
        <w:rPr>
          <w:rFonts w:ascii="Arial" w:hAnsi="Arial"/>
          <w:color w:val="auto"/>
        </w:rPr>
        <w:t>If you are wet etch</w:t>
      </w:r>
      <w:r w:rsidR="00EE155D">
        <w:rPr>
          <w:rFonts w:ascii="Arial" w:hAnsi="Arial"/>
          <w:color w:val="auto"/>
        </w:rPr>
        <w:t xml:space="preserve">ing your sample, </w:t>
      </w:r>
      <w:r>
        <w:rPr>
          <w:rFonts w:ascii="Arial" w:hAnsi="Arial"/>
          <w:color w:val="auto"/>
        </w:rPr>
        <w:t>no hardbake is needed or recommended.</w:t>
      </w:r>
    </w:p>
    <w:p w14:paraId="729270F0" w14:textId="77777777" w:rsidR="00AF6E1C" w:rsidRPr="00F85D85" w:rsidRDefault="00C074A3" w:rsidP="00AF6E1C">
      <w:pPr>
        <w:pStyle w:val="Default"/>
        <w:numPr>
          <w:ilvl w:val="1"/>
          <w:numId w:val="19"/>
        </w:numPr>
        <w:ind w:left="1440" w:hanging="720"/>
        <w:rPr>
          <w:rFonts w:ascii="Arial" w:hAnsi="Arial"/>
          <w:color w:val="auto"/>
        </w:rPr>
      </w:pPr>
      <w:r>
        <w:rPr>
          <w:rFonts w:ascii="Arial" w:hAnsi="Arial"/>
          <w:color w:val="auto"/>
        </w:rPr>
        <w:t xml:space="preserve">If you are </w:t>
      </w:r>
      <w:r w:rsidR="00101537">
        <w:rPr>
          <w:rFonts w:ascii="Arial" w:hAnsi="Arial"/>
          <w:color w:val="auto"/>
        </w:rPr>
        <w:t>Plasma Etch</w:t>
      </w:r>
      <w:r w:rsidR="00EE155D">
        <w:rPr>
          <w:rFonts w:ascii="Arial" w:hAnsi="Arial"/>
          <w:color w:val="auto"/>
        </w:rPr>
        <w:t xml:space="preserve">ing your </w:t>
      </w:r>
      <w:proofErr w:type="gramStart"/>
      <w:r w:rsidR="00EE155D">
        <w:rPr>
          <w:rFonts w:ascii="Arial" w:hAnsi="Arial"/>
          <w:color w:val="auto"/>
        </w:rPr>
        <w:t>sample</w:t>
      </w:r>
      <w:proofErr w:type="gramEnd"/>
      <w:r w:rsidR="00EE155D">
        <w:rPr>
          <w:rFonts w:ascii="Arial" w:hAnsi="Arial"/>
          <w:color w:val="auto"/>
        </w:rPr>
        <w:t xml:space="preserve"> you </w:t>
      </w:r>
      <w:r w:rsidR="00C26AC2">
        <w:rPr>
          <w:rFonts w:ascii="Arial" w:hAnsi="Arial"/>
          <w:color w:val="auto"/>
        </w:rPr>
        <w:t>may require</w:t>
      </w:r>
      <w:r w:rsidR="00EE155D">
        <w:rPr>
          <w:rFonts w:ascii="Arial" w:hAnsi="Arial"/>
          <w:color w:val="auto"/>
        </w:rPr>
        <w:t xml:space="preserve"> h</w:t>
      </w:r>
      <w:r w:rsidR="00AF6E1C" w:rsidRPr="00F85D85">
        <w:rPr>
          <w:rFonts w:ascii="Arial" w:hAnsi="Arial"/>
          <w:color w:val="auto"/>
        </w:rPr>
        <w:t xml:space="preserve">ard </w:t>
      </w:r>
      <w:proofErr w:type="gramStart"/>
      <w:r w:rsidR="00AF6E1C" w:rsidRPr="00F85D85">
        <w:rPr>
          <w:rFonts w:ascii="Arial" w:hAnsi="Arial"/>
          <w:color w:val="auto"/>
        </w:rPr>
        <w:t>bake</w:t>
      </w:r>
      <w:proofErr w:type="gramEnd"/>
      <w:r w:rsidR="00EE155D">
        <w:rPr>
          <w:rFonts w:ascii="Arial" w:hAnsi="Arial"/>
          <w:color w:val="auto"/>
        </w:rPr>
        <w:t>.</w:t>
      </w:r>
      <w:r w:rsidR="00C26AC2">
        <w:rPr>
          <w:rFonts w:ascii="Arial" w:hAnsi="Arial"/>
          <w:color w:val="auto"/>
        </w:rPr>
        <w:t xml:space="preserve">  </w:t>
      </w:r>
      <w:r w:rsidR="00C26AC2" w:rsidRPr="00212C17">
        <w:rPr>
          <w:rFonts w:ascii="Arial" w:hAnsi="Arial"/>
          <w:color w:val="auto"/>
        </w:rPr>
        <w:t>Hardbake not usually required silicon etching.</w:t>
      </w:r>
      <w:r w:rsidR="00EE155D" w:rsidRPr="00212C17">
        <w:rPr>
          <w:rFonts w:ascii="Arial" w:hAnsi="Arial"/>
          <w:color w:val="auto"/>
        </w:rPr>
        <w:t xml:space="preserve">  H</w:t>
      </w:r>
      <w:r w:rsidR="00AF6E1C" w:rsidRPr="00212C17">
        <w:rPr>
          <w:rFonts w:ascii="Arial" w:hAnsi="Arial"/>
          <w:color w:val="auto"/>
        </w:rPr>
        <w:t xml:space="preserve">ard bake </w:t>
      </w:r>
      <w:r w:rsidR="009D3744" w:rsidRPr="00212C17">
        <w:rPr>
          <w:rFonts w:ascii="Arial" w:hAnsi="Arial"/>
          <w:color w:val="auto"/>
        </w:rPr>
        <w:t xml:space="preserve">temperature for </w:t>
      </w:r>
      <w:r w:rsidR="0002026B" w:rsidRPr="00212C17">
        <w:rPr>
          <w:rFonts w:ascii="Arial" w:hAnsi="Arial"/>
          <w:color w:val="auto"/>
        </w:rPr>
        <w:t>AZ1512 (OR S1813)</w:t>
      </w:r>
      <w:r w:rsidR="009D3744" w:rsidRPr="00212C17">
        <w:rPr>
          <w:rFonts w:ascii="Arial" w:hAnsi="Arial"/>
          <w:color w:val="auto"/>
        </w:rPr>
        <w:t xml:space="preserve"> is 125</w:t>
      </w:r>
      <w:r w:rsidR="009D3744" w:rsidRPr="00212C17">
        <w:rPr>
          <w:rFonts w:ascii="Arial" w:hAnsi="Arial" w:cs="Arial"/>
          <w:color w:val="auto"/>
        </w:rPr>
        <w:t>°</w:t>
      </w:r>
      <w:r w:rsidR="009D3744">
        <w:rPr>
          <w:rFonts w:ascii="Arial" w:hAnsi="Arial"/>
          <w:color w:val="auto"/>
        </w:rPr>
        <w:t>C</w:t>
      </w:r>
      <w:r w:rsidR="00AF6E1C" w:rsidRPr="00F85D85">
        <w:rPr>
          <w:rFonts w:ascii="Arial" w:hAnsi="Arial"/>
          <w:color w:val="auto"/>
        </w:rPr>
        <w:t>.</w:t>
      </w:r>
      <w:r w:rsidR="009D3744">
        <w:rPr>
          <w:rFonts w:ascii="Arial" w:hAnsi="Arial"/>
          <w:color w:val="auto"/>
        </w:rPr>
        <w:t xml:space="preserve">  </w:t>
      </w:r>
      <w:r w:rsidR="00AC65CC">
        <w:rPr>
          <w:rFonts w:ascii="Arial" w:hAnsi="Arial"/>
          <w:color w:val="auto"/>
        </w:rPr>
        <w:t>See section 6</w:t>
      </w:r>
      <w:r w:rsidR="00533B58">
        <w:rPr>
          <w:rFonts w:ascii="Arial" w:hAnsi="Arial"/>
          <w:color w:val="auto"/>
        </w:rPr>
        <w:t>.4</w:t>
      </w:r>
      <w:r w:rsidR="009D3744">
        <w:rPr>
          <w:rFonts w:ascii="Arial" w:hAnsi="Arial"/>
          <w:color w:val="auto"/>
        </w:rPr>
        <w:t xml:space="preserve"> for hardbake instructions.</w:t>
      </w:r>
      <w:r w:rsidR="00AF6E1C" w:rsidRPr="00F85D85">
        <w:rPr>
          <w:rFonts w:ascii="Arial" w:hAnsi="Arial"/>
          <w:color w:val="auto"/>
        </w:rPr>
        <w:t xml:space="preserve"> </w:t>
      </w:r>
    </w:p>
    <w:p w14:paraId="77038E36" w14:textId="77777777" w:rsidR="003F048C" w:rsidRDefault="003F048C" w:rsidP="003F048C">
      <w:pPr>
        <w:pStyle w:val="CM18"/>
        <w:ind w:left="540"/>
        <w:rPr>
          <w:rFonts w:cs="Arial"/>
          <w:b/>
          <w:color w:val="000000" w:themeColor="text1"/>
        </w:rPr>
      </w:pPr>
    </w:p>
    <w:p w14:paraId="5E73A487" w14:textId="77777777" w:rsidR="003F048C" w:rsidRPr="003F048C" w:rsidRDefault="003F048C" w:rsidP="008D4E9E">
      <w:pPr>
        <w:pStyle w:val="CM18"/>
        <w:numPr>
          <w:ilvl w:val="0"/>
          <w:numId w:val="19"/>
        </w:numPr>
        <w:ind w:left="720" w:hanging="720"/>
        <w:rPr>
          <w:rFonts w:cs="Arial"/>
          <w:b/>
          <w:bCs/>
        </w:rPr>
      </w:pPr>
      <w:proofErr w:type="spellStart"/>
      <w:r w:rsidRPr="003F048C">
        <w:rPr>
          <w:rFonts w:cs="Arial"/>
          <w:b/>
          <w:bCs/>
        </w:rPr>
        <w:t>AZnLOF</w:t>
      </w:r>
      <w:proofErr w:type="spellEnd"/>
      <w:r w:rsidRPr="003F048C">
        <w:rPr>
          <w:rFonts w:cs="Arial"/>
          <w:b/>
          <w:bCs/>
        </w:rPr>
        <w:t xml:space="preserve"> 2020</w:t>
      </w:r>
      <w:r w:rsidR="005427D8">
        <w:rPr>
          <w:rFonts w:cs="Arial"/>
          <w:b/>
          <w:bCs/>
        </w:rPr>
        <w:t>/2035</w:t>
      </w:r>
      <w:r w:rsidRPr="003F048C">
        <w:rPr>
          <w:rFonts w:cs="Arial"/>
          <w:b/>
          <w:bCs/>
        </w:rPr>
        <w:t xml:space="preserve"> Processing</w:t>
      </w:r>
    </w:p>
    <w:p w14:paraId="157BB313" w14:textId="77777777" w:rsidR="003F048C" w:rsidRPr="003F048C" w:rsidRDefault="003F048C" w:rsidP="003F048C">
      <w:pPr>
        <w:pStyle w:val="Default"/>
        <w:ind w:left="360"/>
        <w:rPr>
          <w:rFonts w:ascii="Arial" w:hAnsi="Arial" w:cs="Arial"/>
        </w:rPr>
      </w:pPr>
      <w:proofErr w:type="spellStart"/>
      <w:r w:rsidRPr="003F048C">
        <w:rPr>
          <w:rFonts w:ascii="Arial" w:hAnsi="Arial" w:cs="Arial"/>
        </w:rPr>
        <w:t>AZnLOF</w:t>
      </w:r>
      <w:proofErr w:type="spellEnd"/>
      <w:r w:rsidR="005427D8">
        <w:rPr>
          <w:rFonts w:ascii="Arial" w:hAnsi="Arial" w:cs="Arial"/>
        </w:rPr>
        <w:t xml:space="preserve"> 2000 series</w:t>
      </w:r>
      <w:r w:rsidRPr="003F048C">
        <w:rPr>
          <w:rFonts w:ascii="Arial" w:hAnsi="Arial" w:cs="Arial"/>
        </w:rPr>
        <w:t xml:space="preserve"> is a negative photoresist designed specifically for liftoff processing. The resist produces and negative (undercut) profile to reduce deposition of material on sidewalls and allow access for solvents to liftoff the film.</w:t>
      </w:r>
    </w:p>
    <w:p w14:paraId="4591A62F" w14:textId="77777777" w:rsidR="003F048C" w:rsidRPr="003F048C" w:rsidRDefault="003F048C" w:rsidP="003F048C">
      <w:pPr>
        <w:pStyle w:val="Default"/>
        <w:ind w:left="1440" w:hanging="90"/>
        <w:rPr>
          <w:rFonts w:ascii="Arial" w:hAnsi="Arial" w:cs="Arial"/>
        </w:rPr>
      </w:pPr>
    </w:p>
    <w:p w14:paraId="7FA14172" w14:textId="77777777" w:rsidR="003F048C" w:rsidRDefault="003F048C" w:rsidP="003F048C">
      <w:pPr>
        <w:pStyle w:val="Default"/>
        <w:numPr>
          <w:ilvl w:val="1"/>
          <w:numId w:val="19"/>
        </w:numPr>
        <w:tabs>
          <w:tab w:val="left" w:pos="810"/>
        </w:tabs>
        <w:ind w:left="1440" w:hanging="540"/>
        <w:rPr>
          <w:rFonts w:ascii="Arial" w:hAnsi="Arial" w:cs="Arial"/>
        </w:rPr>
      </w:pPr>
      <w:r w:rsidRPr="003F048C">
        <w:rPr>
          <w:rFonts w:ascii="Arial" w:hAnsi="Arial" w:cs="Arial"/>
        </w:rPr>
        <w:t>Perform HMDS baking. See section 1.0</w:t>
      </w:r>
    </w:p>
    <w:p w14:paraId="6858B397" w14:textId="77777777" w:rsidR="00335E60" w:rsidRDefault="00335E60" w:rsidP="00335E60">
      <w:pPr>
        <w:pStyle w:val="Default"/>
        <w:tabs>
          <w:tab w:val="left" w:pos="810"/>
        </w:tabs>
        <w:ind w:left="1440"/>
        <w:rPr>
          <w:rFonts w:ascii="Arial" w:hAnsi="Arial" w:cs="Arial"/>
        </w:rPr>
      </w:pPr>
    </w:p>
    <w:p w14:paraId="2DEE8764" w14:textId="77777777" w:rsidR="003F048C" w:rsidRPr="003F048C" w:rsidRDefault="003F048C" w:rsidP="003F048C">
      <w:pPr>
        <w:pStyle w:val="Default"/>
        <w:numPr>
          <w:ilvl w:val="1"/>
          <w:numId w:val="19"/>
        </w:numPr>
        <w:tabs>
          <w:tab w:val="left" w:pos="810"/>
        </w:tabs>
        <w:ind w:left="1440" w:hanging="540"/>
        <w:rPr>
          <w:rFonts w:ascii="Arial" w:hAnsi="Arial" w:cs="Arial"/>
        </w:rPr>
      </w:pPr>
      <w:r w:rsidRPr="003F048C">
        <w:rPr>
          <w:rFonts w:ascii="Arial" w:hAnsi="Arial" w:cs="Arial"/>
        </w:rPr>
        <w:t xml:space="preserve">Apply photoresist using the </w:t>
      </w:r>
      <w:proofErr w:type="spellStart"/>
      <w:r w:rsidRPr="003F048C">
        <w:rPr>
          <w:rFonts w:ascii="Arial" w:hAnsi="Arial" w:cs="Arial"/>
        </w:rPr>
        <w:t>Laurell</w:t>
      </w:r>
      <w:proofErr w:type="spellEnd"/>
      <w:r w:rsidRPr="003F048C">
        <w:rPr>
          <w:rFonts w:ascii="Arial" w:hAnsi="Arial" w:cs="Arial"/>
        </w:rPr>
        <w:t xml:space="preserve"> spinner. Double coats may be used to obtain thicker films.</w:t>
      </w:r>
    </w:p>
    <w:p w14:paraId="32CCD182" w14:textId="77777777" w:rsidR="003F048C" w:rsidRPr="003F048C" w:rsidRDefault="005427D8" w:rsidP="003F048C">
      <w:pPr>
        <w:pStyle w:val="Default"/>
        <w:tabs>
          <w:tab w:val="left" w:pos="810"/>
        </w:tabs>
        <w:spacing w:before="240" w:after="240"/>
        <w:ind w:left="720"/>
        <w:jc w:val="center"/>
        <w:rPr>
          <w:rFonts w:ascii="Arial" w:hAnsi="Arial" w:cs="Arial"/>
        </w:rPr>
      </w:pPr>
      <w:r>
        <w:rPr>
          <w:noProof/>
        </w:rPr>
        <w:lastRenderedPageBreak/>
        <w:drawing>
          <wp:inline distT="0" distB="0" distL="0" distR="0" wp14:anchorId="52BE4378" wp14:editId="682F2B3B">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D1BF01" w14:textId="69BC2563" w:rsidR="00B74D72" w:rsidRPr="00A656BD" w:rsidRDefault="00B74D72" w:rsidP="00B74D72">
      <w:pPr>
        <w:pStyle w:val="Default"/>
        <w:numPr>
          <w:ilvl w:val="1"/>
          <w:numId w:val="19"/>
        </w:numPr>
        <w:rPr>
          <w:rFonts w:ascii="Arial" w:hAnsi="Arial"/>
          <w:color w:val="000000" w:themeColor="text1"/>
        </w:rPr>
      </w:pPr>
      <w:r w:rsidRPr="00A656BD">
        <w:rPr>
          <w:rFonts w:ascii="Arial" w:hAnsi="Arial"/>
          <w:color w:val="000000" w:themeColor="text1"/>
        </w:rPr>
        <w:t xml:space="preserve">For 4” wafers, bake on the Tekvac Hotplate or the CEE Hotplate per instructions section 7.0.  Bake 1 min per micron thickness. Do Not use the Wenesco Hotplate. For samples other than 4” wafers, bake on the CEE Hotplate. </w:t>
      </w:r>
    </w:p>
    <w:p w14:paraId="768E3B52" w14:textId="297E716A" w:rsidR="003F048C" w:rsidRPr="003F048C" w:rsidRDefault="00983EB1" w:rsidP="003F048C">
      <w:pPr>
        <w:pStyle w:val="Default"/>
        <w:numPr>
          <w:ilvl w:val="1"/>
          <w:numId w:val="19"/>
        </w:numPr>
        <w:spacing w:before="240" w:after="240"/>
        <w:ind w:left="1440" w:hanging="540"/>
        <w:rPr>
          <w:rFonts w:ascii="Arial" w:hAnsi="Arial" w:cs="Arial"/>
        </w:rPr>
      </w:pPr>
      <w:r>
        <w:rPr>
          <w:rFonts w:ascii="Arial" w:hAnsi="Arial" w:cs="Arial"/>
        </w:rPr>
        <w:t>See section 7</w:t>
      </w:r>
      <w:r w:rsidR="003F048C" w:rsidRPr="003F048C">
        <w:rPr>
          <w:rFonts w:ascii="Arial" w:hAnsi="Arial" w:cs="Arial"/>
        </w:rPr>
        <w:t>.0 for bake instructions</w:t>
      </w:r>
    </w:p>
    <w:p w14:paraId="4986A37D" w14:textId="77777777" w:rsidR="003F048C" w:rsidRDefault="003F048C" w:rsidP="003F048C">
      <w:pPr>
        <w:pStyle w:val="Default"/>
        <w:numPr>
          <w:ilvl w:val="2"/>
          <w:numId w:val="19"/>
        </w:numPr>
        <w:tabs>
          <w:tab w:val="left" w:pos="810"/>
        </w:tabs>
        <w:spacing w:before="240" w:after="240"/>
        <w:ind w:hanging="540"/>
        <w:rPr>
          <w:rFonts w:ascii="Arial" w:hAnsi="Arial" w:cs="Arial"/>
        </w:rPr>
      </w:pPr>
      <w:r w:rsidRPr="003F048C">
        <w:rPr>
          <w:rFonts w:ascii="Arial" w:hAnsi="Arial" w:cs="Arial"/>
        </w:rPr>
        <w:t>When double coating, bake first film for 1 minute at 112°C, then follow the 1 minute per micron bake after the second coating.</w:t>
      </w:r>
      <w:r w:rsidR="0054455D">
        <w:rPr>
          <w:rFonts w:ascii="Arial" w:hAnsi="Arial" w:cs="Arial"/>
        </w:rPr>
        <w:t xml:space="preserve">  But, film may only </w:t>
      </w:r>
      <w:r w:rsidR="00326027">
        <w:rPr>
          <w:rFonts w:ascii="Arial" w:hAnsi="Arial" w:cs="Arial"/>
        </w:rPr>
        <w:t>crosslink</w:t>
      </w:r>
      <w:r w:rsidR="0054455D">
        <w:rPr>
          <w:rFonts w:ascii="Arial" w:hAnsi="Arial" w:cs="Arial"/>
        </w:rPr>
        <w:t xml:space="preserve"> up to approximately </w:t>
      </w:r>
      <w:r w:rsidR="00326027">
        <w:rPr>
          <w:rFonts w:ascii="Arial" w:hAnsi="Arial" w:cs="Arial"/>
        </w:rPr>
        <w:t>3.5</w:t>
      </w:r>
      <w:r w:rsidR="0054455D">
        <w:rPr>
          <w:rFonts w:ascii="Arial" w:hAnsi="Arial" w:cs="Arial"/>
        </w:rPr>
        <w:t>um total thickness due to poor light penetration.</w:t>
      </w:r>
    </w:p>
    <w:p w14:paraId="4D3ABF10" w14:textId="77777777" w:rsidR="00335E60" w:rsidRPr="003F048C" w:rsidRDefault="00335E60" w:rsidP="00335E60">
      <w:pPr>
        <w:pStyle w:val="Default"/>
        <w:tabs>
          <w:tab w:val="left" w:pos="810"/>
        </w:tabs>
        <w:spacing w:before="240" w:after="240"/>
        <w:ind w:left="2250"/>
        <w:rPr>
          <w:rFonts w:ascii="Arial" w:hAnsi="Arial" w:cs="Arial"/>
        </w:rPr>
      </w:pPr>
      <w:r w:rsidRPr="00335E60">
        <w:rPr>
          <w:rFonts w:ascii="Arial" w:hAnsi="Arial" w:cs="Arial"/>
        </w:rPr>
        <w:t>CAUTION…Do not let the second coat sit for long on the first layer. The solvent rich second coat will dissolve your first layer and will result in much thinner films than expected.</w:t>
      </w:r>
    </w:p>
    <w:p w14:paraId="61C09BAE" w14:textId="77777777" w:rsidR="003F048C" w:rsidRPr="003F048C" w:rsidRDefault="003F048C" w:rsidP="003F048C">
      <w:pPr>
        <w:pStyle w:val="Default"/>
        <w:numPr>
          <w:ilvl w:val="1"/>
          <w:numId w:val="19"/>
        </w:numPr>
        <w:tabs>
          <w:tab w:val="left" w:pos="810"/>
        </w:tabs>
        <w:spacing w:before="240" w:after="240"/>
        <w:ind w:left="1440" w:hanging="540"/>
        <w:rPr>
          <w:rFonts w:ascii="Arial" w:hAnsi="Arial" w:cs="Arial"/>
        </w:rPr>
      </w:pPr>
      <w:r w:rsidRPr="003F048C">
        <w:rPr>
          <w:rFonts w:ascii="Arial" w:hAnsi="Arial" w:cs="Arial"/>
        </w:rPr>
        <w:t>Expose on the Suss MA6 aligner. Use the chart below to determine the dose required.</w:t>
      </w:r>
    </w:p>
    <w:tbl>
      <w:tblPr>
        <w:tblW w:w="4730" w:type="dxa"/>
        <w:jc w:val="center"/>
        <w:tblLook w:val="04A0" w:firstRow="1" w:lastRow="0" w:firstColumn="1" w:lastColumn="0" w:noHBand="0" w:noVBand="1"/>
      </w:tblPr>
      <w:tblGrid>
        <w:gridCol w:w="2650"/>
        <w:gridCol w:w="2080"/>
      </w:tblGrid>
      <w:tr w:rsidR="003F048C" w:rsidRPr="003F048C" w14:paraId="6EEEBE01" w14:textId="77777777" w:rsidTr="00685C62">
        <w:trPr>
          <w:trHeight w:val="315"/>
          <w:jc w:val="center"/>
        </w:trPr>
        <w:tc>
          <w:tcPr>
            <w:tcW w:w="2650" w:type="dxa"/>
            <w:tcBorders>
              <w:top w:val="single" w:sz="8" w:space="0" w:color="auto"/>
              <w:left w:val="single" w:sz="8" w:space="0" w:color="auto"/>
              <w:bottom w:val="single" w:sz="4" w:space="0" w:color="auto"/>
              <w:right w:val="single" w:sz="4" w:space="0" w:color="auto"/>
            </w:tcBorders>
            <w:shd w:val="clear" w:color="000000" w:fill="BFBFBF"/>
            <w:noWrap/>
            <w:vAlign w:val="bottom"/>
            <w:hideMark/>
          </w:tcPr>
          <w:p w14:paraId="35215E5E" w14:textId="77777777" w:rsidR="003F048C" w:rsidRPr="003F048C" w:rsidRDefault="003F048C" w:rsidP="00685C62">
            <w:pPr>
              <w:ind w:right="-298"/>
              <w:jc w:val="center"/>
              <w:rPr>
                <w:rFonts w:ascii="Arial" w:hAnsi="Arial" w:cs="Arial"/>
                <w:b/>
                <w:bCs/>
                <w:color w:val="000000"/>
              </w:rPr>
            </w:pPr>
            <w:r w:rsidRPr="003F048C">
              <w:rPr>
                <w:rFonts w:ascii="Arial" w:hAnsi="Arial" w:cs="Arial"/>
                <w:b/>
                <w:bCs/>
                <w:color w:val="000000"/>
              </w:rPr>
              <w:t>Resist Thickness (µm)</w:t>
            </w:r>
          </w:p>
        </w:tc>
        <w:tc>
          <w:tcPr>
            <w:tcW w:w="2080" w:type="dxa"/>
            <w:tcBorders>
              <w:top w:val="single" w:sz="8" w:space="0" w:color="auto"/>
              <w:left w:val="nil"/>
              <w:bottom w:val="single" w:sz="4" w:space="0" w:color="auto"/>
              <w:right w:val="single" w:sz="8" w:space="0" w:color="auto"/>
            </w:tcBorders>
            <w:shd w:val="clear" w:color="000000" w:fill="BFBFBF"/>
            <w:noWrap/>
            <w:vAlign w:val="bottom"/>
            <w:hideMark/>
          </w:tcPr>
          <w:p w14:paraId="5C2E1529" w14:textId="77777777" w:rsidR="003F048C" w:rsidRPr="003F048C" w:rsidRDefault="003F048C" w:rsidP="00685C62">
            <w:pPr>
              <w:jc w:val="center"/>
              <w:rPr>
                <w:rFonts w:ascii="Arial" w:hAnsi="Arial" w:cs="Arial"/>
                <w:b/>
                <w:bCs/>
                <w:color w:val="000000"/>
              </w:rPr>
            </w:pPr>
            <w:r w:rsidRPr="003F048C">
              <w:rPr>
                <w:rFonts w:ascii="Arial" w:hAnsi="Arial" w:cs="Arial"/>
                <w:b/>
                <w:bCs/>
                <w:color w:val="000000"/>
              </w:rPr>
              <w:t>Dose (mJ/cm2)</w:t>
            </w:r>
          </w:p>
        </w:tc>
      </w:tr>
      <w:tr w:rsidR="003F048C" w:rsidRPr="003F048C" w14:paraId="1A098BEF"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57FC0CB8" w14:textId="77777777" w:rsidR="003F048C" w:rsidRPr="003F048C" w:rsidRDefault="003F048C" w:rsidP="00685C62">
            <w:pPr>
              <w:jc w:val="center"/>
              <w:rPr>
                <w:rFonts w:ascii="Arial" w:hAnsi="Arial" w:cs="Arial"/>
                <w:color w:val="000000"/>
              </w:rPr>
            </w:pPr>
            <w:r w:rsidRPr="003F048C">
              <w:rPr>
                <w:rFonts w:ascii="Arial" w:hAnsi="Arial" w:cs="Arial"/>
                <w:color w:val="000000"/>
              </w:rPr>
              <w:t>1.5</w:t>
            </w:r>
          </w:p>
        </w:tc>
        <w:tc>
          <w:tcPr>
            <w:tcW w:w="2080" w:type="dxa"/>
            <w:tcBorders>
              <w:top w:val="nil"/>
              <w:left w:val="nil"/>
              <w:bottom w:val="single" w:sz="4" w:space="0" w:color="auto"/>
              <w:right w:val="single" w:sz="8" w:space="0" w:color="auto"/>
            </w:tcBorders>
            <w:shd w:val="clear" w:color="auto" w:fill="auto"/>
            <w:noWrap/>
            <w:vAlign w:val="bottom"/>
            <w:hideMark/>
          </w:tcPr>
          <w:p w14:paraId="7B80DF75" w14:textId="77777777" w:rsidR="003F048C" w:rsidRPr="003F048C" w:rsidRDefault="003F048C" w:rsidP="00685C62">
            <w:pPr>
              <w:jc w:val="center"/>
              <w:rPr>
                <w:rFonts w:ascii="Arial" w:hAnsi="Arial" w:cs="Arial"/>
                <w:color w:val="000000"/>
              </w:rPr>
            </w:pPr>
            <w:r w:rsidRPr="003F048C">
              <w:rPr>
                <w:rFonts w:ascii="Arial" w:hAnsi="Arial" w:cs="Arial"/>
                <w:color w:val="000000"/>
              </w:rPr>
              <w:t>60</w:t>
            </w:r>
          </w:p>
        </w:tc>
      </w:tr>
      <w:tr w:rsidR="003F048C" w:rsidRPr="003F048C" w14:paraId="562322AC"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7B4A102F" w14:textId="77777777" w:rsidR="003F048C" w:rsidRPr="003F048C" w:rsidRDefault="003F048C" w:rsidP="00685C62">
            <w:pPr>
              <w:jc w:val="center"/>
              <w:rPr>
                <w:rFonts w:ascii="Arial" w:hAnsi="Arial" w:cs="Arial"/>
                <w:color w:val="000000"/>
              </w:rPr>
            </w:pPr>
            <w:r w:rsidRPr="003F048C">
              <w:rPr>
                <w:rFonts w:ascii="Arial" w:hAnsi="Arial" w:cs="Arial"/>
                <w:color w:val="000000"/>
              </w:rPr>
              <w:t>2</w:t>
            </w:r>
          </w:p>
        </w:tc>
        <w:tc>
          <w:tcPr>
            <w:tcW w:w="2080" w:type="dxa"/>
            <w:tcBorders>
              <w:top w:val="nil"/>
              <w:left w:val="nil"/>
              <w:bottom w:val="single" w:sz="4" w:space="0" w:color="auto"/>
              <w:right w:val="single" w:sz="8" w:space="0" w:color="auto"/>
            </w:tcBorders>
            <w:shd w:val="clear" w:color="auto" w:fill="auto"/>
            <w:noWrap/>
            <w:vAlign w:val="bottom"/>
            <w:hideMark/>
          </w:tcPr>
          <w:p w14:paraId="635BDC66" w14:textId="77777777" w:rsidR="003F048C" w:rsidRPr="003F048C" w:rsidRDefault="003F048C" w:rsidP="00685C62">
            <w:pPr>
              <w:jc w:val="center"/>
              <w:rPr>
                <w:rFonts w:ascii="Arial" w:hAnsi="Arial" w:cs="Arial"/>
                <w:color w:val="000000"/>
              </w:rPr>
            </w:pPr>
            <w:r w:rsidRPr="003F048C">
              <w:rPr>
                <w:rFonts w:ascii="Arial" w:hAnsi="Arial" w:cs="Arial"/>
                <w:color w:val="000000"/>
              </w:rPr>
              <w:t>66</w:t>
            </w:r>
          </w:p>
        </w:tc>
      </w:tr>
      <w:tr w:rsidR="003F048C" w:rsidRPr="003F048C" w14:paraId="51F1239A"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1CF616B9" w14:textId="77777777" w:rsidR="003F048C" w:rsidRPr="003F048C" w:rsidRDefault="003F048C" w:rsidP="00685C62">
            <w:pPr>
              <w:jc w:val="center"/>
              <w:rPr>
                <w:rFonts w:ascii="Arial" w:hAnsi="Arial" w:cs="Arial"/>
                <w:color w:val="000000"/>
              </w:rPr>
            </w:pPr>
            <w:r w:rsidRPr="003F048C">
              <w:rPr>
                <w:rFonts w:ascii="Arial" w:hAnsi="Arial" w:cs="Arial"/>
                <w:color w:val="000000"/>
              </w:rPr>
              <w:t>3</w:t>
            </w:r>
          </w:p>
        </w:tc>
        <w:tc>
          <w:tcPr>
            <w:tcW w:w="2080" w:type="dxa"/>
            <w:tcBorders>
              <w:top w:val="nil"/>
              <w:left w:val="nil"/>
              <w:bottom w:val="single" w:sz="4" w:space="0" w:color="auto"/>
              <w:right w:val="single" w:sz="8" w:space="0" w:color="auto"/>
            </w:tcBorders>
            <w:shd w:val="clear" w:color="auto" w:fill="auto"/>
            <w:noWrap/>
            <w:vAlign w:val="bottom"/>
            <w:hideMark/>
          </w:tcPr>
          <w:p w14:paraId="27D282D0" w14:textId="77777777" w:rsidR="003F048C" w:rsidRPr="003F048C" w:rsidRDefault="003F048C" w:rsidP="00685C62">
            <w:pPr>
              <w:jc w:val="center"/>
              <w:rPr>
                <w:rFonts w:ascii="Arial" w:hAnsi="Arial" w:cs="Arial"/>
                <w:color w:val="000000"/>
              </w:rPr>
            </w:pPr>
            <w:r w:rsidRPr="003F048C">
              <w:rPr>
                <w:rFonts w:ascii="Arial" w:hAnsi="Arial" w:cs="Arial"/>
                <w:color w:val="000000"/>
              </w:rPr>
              <w:t>75</w:t>
            </w:r>
          </w:p>
        </w:tc>
      </w:tr>
      <w:tr w:rsidR="003F048C" w:rsidRPr="003F048C" w14:paraId="37B8B563"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2AEFB412" w14:textId="77777777" w:rsidR="003F048C" w:rsidRPr="003F048C" w:rsidRDefault="003F048C" w:rsidP="00685C62">
            <w:pPr>
              <w:jc w:val="center"/>
              <w:rPr>
                <w:rFonts w:ascii="Arial" w:hAnsi="Arial" w:cs="Arial"/>
                <w:color w:val="000000"/>
              </w:rPr>
            </w:pPr>
            <w:r w:rsidRPr="003F048C">
              <w:rPr>
                <w:rFonts w:ascii="Arial" w:hAnsi="Arial" w:cs="Arial"/>
                <w:color w:val="000000"/>
              </w:rPr>
              <w:t>4</w:t>
            </w:r>
          </w:p>
        </w:tc>
        <w:tc>
          <w:tcPr>
            <w:tcW w:w="2080" w:type="dxa"/>
            <w:tcBorders>
              <w:top w:val="nil"/>
              <w:left w:val="nil"/>
              <w:bottom w:val="single" w:sz="4" w:space="0" w:color="auto"/>
              <w:right w:val="single" w:sz="8" w:space="0" w:color="auto"/>
            </w:tcBorders>
            <w:shd w:val="clear" w:color="auto" w:fill="auto"/>
            <w:noWrap/>
            <w:vAlign w:val="bottom"/>
            <w:hideMark/>
          </w:tcPr>
          <w:p w14:paraId="48DBEA4F" w14:textId="77777777" w:rsidR="003F048C" w:rsidRPr="003F048C" w:rsidRDefault="003F048C" w:rsidP="00685C62">
            <w:pPr>
              <w:jc w:val="center"/>
              <w:rPr>
                <w:rFonts w:ascii="Arial" w:hAnsi="Arial" w:cs="Arial"/>
                <w:color w:val="000000"/>
              </w:rPr>
            </w:pPr>
            <w:r w:rsidRPr="003F048C">
              <w:rPr>
                <w:rFonts w:ascii="Arial" w:hAnsi="Arial" w:cs="Arial"/>
                <w:color w:val="000000"/>
              </w:rPr>
              <w:t>90</w:t>
            </w:r>
          </w:p>
        </w:tc>
      </w:tr>
      <w:tr w:rsidR="003F048C" w:rsidRPr="003F048C" w14:paraId="55567000"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441364E4" w14:textId="77777777" w:rsidR="003F048C" w:rsidRPr="003F048C" w:rsidRDefault="003F048C" w:rsidP="00685C62">
            <w:pPr>
              <w:jc w:val="center"/>
              <w:rPr>
                <w:rFonts w:ascii="Arial" w:hAnsi="Arial" w:cs="Arial"/>
                <w:color w:val="000000"/>
              </w:rPr>
            </w:pPr>
            <w:r w:rsidRPr="003F048C">
              <w:rPr>
                <w:rFonts w:ascii="Arial" w:hAnsi="Arial" w:cs="Arial"/>
                <w:color w:val="000000"/>
              </w:rPr>
              <w:t>5</w:t>
            </w:r>
          </w:p>
        </w:tc>
        <w:tc>
          <w:tcPr>
            <w:tcW w:w="2080" w:type="dxa"/>
            <w:tcBorders>
              <w:top w:val="nil"/>
              <w:left w:val="nil"/>
              <w:bottom w:val="single" w:sz="4" w:space="0" w:color="auto"/>
              <w:right w:val="single" w:sz="8" w:space="0" w:color="auto"/>
            </w:tcBorders>
            <w:shd w:val="clear" w:color="auto" w:fill="auto"/>
            <w:noWrap/>
            <w:vAlign w:val="bottom"/>
            <w:hideMark/>
          </w:tcPr>
          <w:p w14:paraId="37125512" w14:textId="77777777" w:rsidR="003F048C" w:rsidRPr="003F048C" w:rsidRDefault="003F048C" w:rsidP="00685C62">
            <w:pPr>
              <w:jc w:val="center"/>
              <w:rPr>
                <w:rFonts w:ascii="Arial" w:hAnsi="Arial" w:cs="Arial"/>
                <w:color w:val="000000"/>
              </w:rPr>
            </w:pPr>
            <w:r w:rsidRPr="003F048C">
              <w:rPr>
                <w:rFonts w:ascii="Arial" w:hAnsi="Arial" w:cs="Arial"/>
                <w:color w:val="000000"/>
              </w:rPr>
              <w:t>110</w:t>
            </w:r>
          </w:p>
        </w:tc>
      </w:tr>
      <w:tr w:rsidR="003F048C" w:rsidRPr="003F048C" w14:paraId="2CB31D98" w14:textId="77777777" w:rsidTr="00685C62">
        <w:trPr>
          <w:trHeight w:val="315"/>
          <w:jc w:val="center"/>
        </w:trPr>
        <w:tc>
          <w:tcPr>
            <w:tcW w:w="2650" w:type="dxa"/>
            <w:tcBorders>
              <w:top w:val="nil"/>
              <w:left w:val="single" w:sz="8" w:space="0" w:color="auto"/>
              <w:bottom w:val="single" w:sz="4" w:space="0" w:color="auto"/>
              <w:right w:val="single" w:sz="4" w:space="0" w:color="auto"/>
            </w:tcBorders>
            <w:shd w:val="clear" w:color="auto" w:fill="auto"/>
            <w:noWrap/>
            <w:vAlign w:val="bottom"/>
            <w:hideMark/>
          </w:tcPr>
          <w:p w14:paraId="70138F62" w14:textId="77777777" w:rsidR="003F048C" w:rsidRPr="003F048C" w:rsidRDefault="003F048C" w:rsidP="00685C62">
            <w:pPr>
              <w:jc w:val="center"/>
              <w:rPr>
                <w:rFonts w:ascii="Arial" w:hAnsi="Arial" w:cs="Arial"/>
                <w:color w:val="000000"/>
              </w:rPr>
            </w:pPr>
            <w:r w:rsidRPr="003F048C">
              <w:rPr>
                <w:rFonts w:ascii="Arial" w:hAnsi="Arial" w:cs="Arial"/>
                <w:color w:val="000000"/>
              </w:rPr>
              <w:t>6</w:t>
            </w:r>
          </w:p>
        </w:tc>
        <w:tc>
          <w:tcPr>
            <w:tcW w:w="2080" w:type="dxa"/>
            <w:tcBorders>
              <w:top w:val="nil"/>
              <w:left w:val="nil"/>
              <w:bottom w:val="single" w:sz="4" w:space="0" w:color="auto"/>
              <w:right w:val="single" w:sz="8" w:space="0" w:color="auto"/>
            </w:tcBorders>
            <w:shd w:val="clear" w:color="auto" w:fill="auto"/>
            <w:noWrap/>
            <w:vAlign w:val="bottom"/>
            <w:hideMark/>
          </w:tcPr>
          <w:p w14:paraId="39708535" w14:textId="77777777" w:rsidR="003F048C" w:rsidRPr="003F048C" w:rsidRDefault="003F048C" w:rsidP="00685C62">
            <w:pPr>
              <w:jc w:val="center"/>
              <w:rPr>
                <w:rFonts w:ascii="Arial" w:hAnsi="Arial" w:cs="Arial"/>
                <w:color w:val="000000"/>
              </w:rPr>
            </w:pPr>
            <w:r w:rsidRPr="003F048C">
              <w:rPr>
                <w:rFonts w:ascii="Arial" w:hAnsi="Arial" w:cs="Arial"/>
                <w:color w:val="000000"/>
              </w:rPr>
              <w:t>145</w:t>
            </w:r>
          </w:p>
        </w:tc>
      </w:tr>
      <w:tr w:rsidR="003F048C" w:rsidRPr="003F048C" w14:paraId="2D5DCC33" w14:textId="77777777" w:rsidTr="00685C62">
        <w:trPr>
          <w:trHeight w:val="330"/>
          <w:jc w:val="center"/>
        </w:trPr>
        <w:tc>
          <w:tcPr>
            <w:tcW w:w="2650" w:type="dxa"/>
            <w:tcBorders>
              <w:top w:val="nil"/>
              <w:left w:val="single" w:sz="8" w:space="0" w:color="auto"/>
              <w:bottom w:val="single" w:sz="8" w:space="0" w:color="auto"/>
              <w:right w:val="single" w:sz="4" w:space="0" w:color="auto"/>
            </w:tcBorders>
            <w:shd w:val="clear" w:color="auto" w:fill="auto"/>
            <w:noWrap/>
            <w:vAlign w:val="bottom"/>
            <w:hideMark/>
          </w:tcPr>
          <w:p w14:paraId="6E8313CD" w14:textId="77777777" w:rsidR="003F048C" w:rsidRPr="003F048C" w:rsidRDefault="003F048C" w:rsidP="00685C62">
            <w:pPr>
              <w:jc w:val="center"/>
              <w:rPr>
                <w:rFonts w:ascii="Arial" w:hAnsi="Arial" w:cs="Arial"/>
                <w:color w:val="000000"/>
              </w:rPr>
            </w:pPr>
            <w:r w:rsidRPr="003F048C">
              <w:rPr>
                <w:rFonts w:ascii="Arial" w:hAnsi="Arial" w:cs="Arial"/>
                <w:color w:val="000000"/>
              </w:rPr>
              <w:t>7</w:t>
            </w:r>
          </w:p>
        </w:tc>
        <w:tc>
          <w:tcPr>
            <w:tcW w:w="2080" w:type="dxa"/>
            <w:tcBorders>
              <w:top w:val="nil"/>
              <w:left w:val="nil"/>
              <w:bottom w:val="single" w:sz="8" w:space="0" w:color="auto"/>
              <w:right w:val="single" w:sz="8" w:space="0" w:color="auto"/>
            </w:tcBorders>
            <w:shd w:val="clear" w:color="auto" w:fill="auto"/>
            <w:noWrap/>
            <w:vAlign w:val="bottom"/>
            <w:hideMark/>
          </w:tcPr>
          <w:p w14:paraId="359B9988" w14:textId="77777777" w:rsidR="003F048C" w:rsidRPr="003F048C" w:rsidRDefault="003F048C" w:rsidP="00685C62">
            <w:pPr>
              <w:jc w:val="center"/>
              <w:rPr>
                <w:rFonts w:ascii="Arial" w:hAnsi="Arial" w:cs="Arial"/>
                <w:color w:val="000000"/>
              </w:rPr>
            </w:pPr>
            <w:r w:rsidRPr="003F048C">
              <w:rPr>
                <w:rFonts w:ascii="Arial" w:hAnsi="Arial" w:cs="Arial"/>
                <w:color w:val="000000"/>
              </w:rPr>
              <w:t>180</w:t>
            </w:r>
          </w:p>
        </w:tc>
      </w:tr>
    </w:tbl>
    <w:p w14:paraId="026F998C" w14:textId="77777777" w:rsidR="003F048C" w:rsidRPr="003F048C" w:rsidRDefault="003F048C" w:rsidP="003F048C">
      <w:pPr>
        <w:pStyle w:val="ListParagraph"/>
        <w:autoSpaceDE w:val="0"/>
        <w:autoSpaceDN w:val="0"/>
        <w:adjustRightInd w:val="0"/>
        <w:spacing w:after="0" w:line="240" w:lineRule="auto"/>
        <w:ind w:left="2160"/>
        <w:rPr>
          <w:rFonts w:ascii="Arial" w:hAnsi="Arial" w:cs="Arial"/>
          <w:color w:val="000000"/>
          <w:sz w:val="24"/>
          <w:szCs w:val="24"/>
        </w:rPr>
      </w:pPr>
    </w:p>
    <w:p w14:paraId="0E623B3F" w14:textId="77777777" w:rsidR="003F048C" w:rsidRPr="003F048C" w:rsidRDefault="003F048C" w:rsidP="003F048C">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003F048C">
        <w:rPr>
          <w:rFonts w:ascii="Arial" w:hAnsi="Arial" w:cs="Arial"/>
          <w:b/>
          <w:bCs/>
          <w:color w:val="000000"/>
          <w:sz w:val="24"/>
          <w:szCs w:val="24"/>
        </w:rPr>
        <w:t xml:space="preserve">Exposure time in seconds = (dose in mJ/cm2) / (MA6 CH1 365nm Power) </w:t>
      </w:r>
    </w:p>
    <w:p w14:paraId="698799E2" w14:textId="0B208397" w:rsidR="003F048C" w:rsidRPr="00A656BD" w:rsidRDefault="003F048C" w:rsidP="003F048C">
      <w:pPr>
        <w:pStyle w:val="Default"/>
        <w:numPr>
          <w:ilvl w:val="1"/>
          <w:numId w:val="19"/>
        </w:numPr>
        <w:spacing w:before="240" w:after="240"/>
        <w:ind w:left="1440" w:hanging="540"/>
        <w:rPr>
          <w:rFonts w:ascii="Arial" w:hAnsi="Arial" w:cs="Arial"/>
          <w:color w:val="000000" w:themeColor="text1"/>
        </w:rPr>
      </w:pPr>
      <w:r w:rsidRPr="00A656BD">
        <w:rPr>
          <w:rFonts w:ascii="Arial" w:hAnsi="Arial" w:cs="Arial"/>
          <w:color w:val="000000" w:themeColor="text1"/>
        </w:rPr>
        <w:t xml:space="preserve">A post exposure bake MUST be performed for this resist. Bake at 112°C </w:t>
      </w:r>
      <w:r w:rsidR="007C3DAF" w:rsidRPr="007C3DAF">
        <w:rPr>
          <w:rFonts w:ascii="Arial" w:hAnsi="Arial" w:cs="Arial"/>
          <w:color w:val="0070C0"/>
        </w:rPr>
        <w:t xml:space="preserve">(or 105°C for more </w:t>
      </w:r>
      <w:r w:rsidR="007C3DAF">
        <w:rPr>
          <w:rFonts w:ascii="Arial" w:hAnsi="Arial" w:cs="Arial"/>
          <w:color w:val="0070C0"/>
        </w:rPr>
        <w:t>pronounced undercut</w:t>
      </w:r>
      <w:r w:rsidR="007C3DAF" w:rsidRPr="007C3DAF">
        <w:rPr>
          <w:rFonts w:ascii="Arial" w:hAnsi="Arial" w:cs="Arial"/>
          <w:color w:val="0070C0"/>
        </w:rPr>
        <w:t xml:space="preserve">) </w:t>
      </w:r>
      <w:r w:rsidRPr="00A656BD">
        <w:rPr>
          <w:rFonts w:ascii="Arial" w:hAnsi="Arial" w:cs="Arial"/>
          <w:color w:val="000000" w:themeColor="text1"/>
        </w:rPr>
        <w:t xml:space="preserve">for </w:t>
      </w:r>
      <w:proofErr w:type="gramStart"/>
      <w:r w:rsidR="007C3DAF">
        <w:rPr>
          <w:rFonts w:ascii="Arial" w:hAnsi="Arial" w:cs="Arial"/>
          <w:color w:val="000000" w:themeColor="text1"/>
        </w:rPr>
        <w:t>1</w:t>
      </w:r>
      <w:r w:rsidR="00212C17" w:rsidRPr="00A656BD">
        <w:rPr>
          <w:rFonts w:ascii="Arial" w:hAnsi="Arial" w:cs="Arial"/>
          <w:color w:val="000000" w:themeColor="text1"/>
        </w:rPr>
        <w:t xml:space="preserve"> minute</w:t>
      </w:r>
      <w:proofErr w:type="gramEnd"/>
      <w:r w:rsidRPr="00A656BD">
        <w:rPr>
          <w:rFonts w:ascii="Arial" w:hAnsi="Arial" w:cs="Arial"/>
          <w:color w:val="000000" w:themeColor="text1"/>
        </w:rPr>
        <w:t xml:space="preserve"> </w:t>
      </w:r>
      <w:r w:rsidR="0054455D" w:rsidRPr="00A656BD">
        <w:rPr>
          <w:rFonts w:ascii="Arial" w:hAnsi="Arial" w:cs="Arial"/>
          <w:color w:val="000000" w:themeColor="text1"/>
        </w:rPr>
        <w:t xml:space="preserve">Tekvac Hotplate </w:t>
      </w:r>
      <w:r w:rsidR="00B74D72" w:rsidRPr="00A656BD">
        <w:rPr>
          <w:rFonts w:ascii="Arial" w:hAnsi="Arial" w:cs="Arial"/>
          <w:color w:val="000000" w:themeColor="text1"/>
        </w:rPr>
        <w:t xml:space="preserve">(or Cee Hotplate) </w:t>
      </w:r>
      <w:r w:rsidR="0054455D" w:rsidRPr="00A656BD">
        <w:rPr>
          <w:rFonts w:ascii="Arial" w:hAnsi="Arial" w:cs="Arial"/>
          <w:color w:val="000000" w:themeColor="text1"/>
        </w:rPr>
        <w:t xml:space="preserve">for 4” wafers, </w:t>
      </w:r>
      <w:r w:rsidR="00335E60" w:rsidRPr="00A656BD">
        <w:rPr>
          <w:rFonts w:ascii="Arial" w:hAnsi="Arial" w:cs="Arial"/>
          <w:color w:val="000000" w:themeColor="text1"/>
        </w:rPr>
        <w:t xml:space="preserve">Cee </w:t>
      </w:r>
      <w:r w:rsidRPr="00A656BD">
        <w:rPr>
          <w:rFonts w:ascii="Arial" w:hAnsi="Arial" w:cs="Arial"/>
          <w:color w:val="000000" w:themeColor="text1"/>
        </w:rPr>
        <w:t>Hotplate</w:t>
      </w:r>
      <w:r w:rsidR="0054455D" w:rsidRPr="00A656BD">
        <w:rPr>
          <w:rFonts w:ascii="Arial" w:hAnsi="Arial" w:cs="Arial"/>
          <w:color w:val="000000" w:themeColor="text1"/>
        </w:rPr>
        <w:t xml:space="preserve"> for everything else</w:t>
      </w:r>
      <w:r w:rsidR="0082766C" w:rsidRPr="00A656BD">
        <w:rPr>
          <w:rFonts w:ascii="Arial" w:hAnsi="Arial" w:cs="Arial"/>
          <w:color w:val="000000" w:themeColor="text1"/>
        </w:rPr>
        <w:t>.  Do not bake on the Wenesco hotplate</w:t>
      </w:r>
      <w:r w:rsidRPr="00A656BD">
        <w:rPr>
          <w:rFonts w:ascii="Arial" w:hAnsi="Arial" w:cs="Arial"/>
          <w:color w:val="000000" w:themeColor="text1"/>
        </w:rPr>
        <w:t>. This bake time does not v</w:t>
      </w:r>
      <w:r w:rsidR="00983EB1" w:rsidRPr="00A656BD">
        <w:rPr>
          <w:rFonts w:ascii="Arial" w:hAnsi="Arial" w:cs="Arial"/>
          <w:color w:val="000000" w:themeColor="text1"/>
        </w:rPr>
        <w:t>ary for thickness. See section 7</w:t>
      </w:r>
      <w:r w:rsidRPr="00A656BD">
        <w:rPr>
          <w:rFonts w:ascii="Arial" w:hAnsi="Arial" w:cs="Arial"/>
          <w:color w:val="000000" w:themeColor="text1"/>
        </w:rPr>
        <w:t>.0 for bake instructions</w:t>
      </w:r>
      <w:r w:rsidR="007C3DAF">
        <w:rPr>
          <w:rFonts w:ascii="Arial" w:hAnsi="Arial" w:cs="Arial"/>
          <w:color w:val="000000" w:themeColor="text1"/>
        </w:rPr>
        <w:t xml:space="preserve">.  </w:t>
      </w:r>
    </w:p>
    <w:p w14:paraId="12275436" w14:textId="77777777" w:rsidR="003F048C" w:rsidRPr="003F048C" w:rsidRDefault="005427D8" w:rsidP="003F048C">
      <w:pPr>
        <w:pStyle w:val="Default"/>
        <w:numPr>
          <w:ilvl w:val="1"/>
          <w:numId w:val="19"/>
        </w:numPr>
        <w:spacing w:before="240" w:after="240"/>
        <w:ind w:left="1440" w:hanging="540"/>
        <w:rPr>
          <w:rFonts w:ascii="Arial" w:hAnsi="Arial" w:cs="Arial"/>
        </w:rPr>
      </w:pPr>
      <w:r w:rsidRPr="00A656BD">
        <w:rPr>
          <w:rFonts w:ascii="Arial" w:hAnsi="Arial" w:cs="Arial"/>
          <w:color w:val="000000" w:themeColor="text1"/>
        </w:rPr>
        <w:t>Develop time for nLOF 2020</w:t>
      </w:r>
      <w:r>
        <w:rPr>
          <w:rFonts w:ascii="Arial" w:hAnsi="Arial" w:cs="Arial"/>
        </w:rPr>
        <w:t>/2035</w:t>
      </w:r>
      <w:r w:rsidR="003F048C" w:rsidRPr="003F048C">
        <w:rPr>
          <w:rFonts w:ascii="Arial" w:hAnsi="Arial" w:cs="Arial"/>
        </w:rPr>
        <w:t xml:space="preserve"> </w:t>
      </w:r>
      <w:r w:rsidR="00054D53">
        <w:rPr>
          <w:rFonts w:ascii="Arial" w:hAnsi="Arial" w:cs="Arial"/>
        </w:rPr>
        <w:t xml:space="preserve">(AZ 300MIF developer) </w:t>
      </w:r>
      <w:r w:rsidR="003F048C" w:rsidRPr="003F048C">
        <w:rPr>
          <w:rFonts w:ascii="Arial" w:hAnsi="Arial" w:cs="Arial"/>
        </w:rPr>
        <w:t>can vary depending on the amount of undercut desired. The time should be no less than 2 minutes but can go as long as 3.5 minutes for more undercut.</w:t>
      </w:r>
    </w:p>
    <w:p w14:paraId="09D65EAF" w14:textId="77777777" w:rsidR="003F048C" w:rsidRPr="003F048C" w:rsidRDefault="003F048C" w:rsidP="003F048C">
      <w:pPr>
        <w:pStyle w:val="Default"/>
        <w:numPr>
          <w:ilvl w:val="2"/>
          <w:numId w:val="19"/>
        </w:numPr>
        <w:spacing w:before="240" w:after="240"/>
        <w:rPr>
          <w:rFonts w:ascii="Arial" w:hAnsi="Arial" w:cs="Arial"/>
        </w:rPr>
      </w:pPr>
      <w:r w:rsidRPr="003F048C">
        <w:rPr>
          <w:rFonts w:ascii="Arial" w:hAnsi="Arial" w:cs="Arial"/>
        </w:rPr>
        <w:t>For films between 2 – 3µm thick, a 2 minute develop will produce ~0.5µm undercut. A 3 minute develop will produce ~0.8µm undercut.</w:t>
      </w:r>
    </w:p>
    <w:p w14:paraId="7FFB027D" w14:textId="77777777" w:rsidR="003F048C" w:rsidRPr="003F048C" w:rsidRDefault="003F048C" w:rsidP="003F048C">
      <w:pPr>
        <w:pStyle w:val="Default"/>
        <w:spacing w:before="240" w:after="240"/>
        <w:ind w:left="1224"/>
        <w:rPr>
          <w:rFonts w:ascii="Arial" w:hAnsi="Arial" w:cs="Arial"/>
        </w:rPr>
      </w:pPr>
      <w:r w:rsidRPr="003F048C">
        <w:rPr>
          <w:rFonts w:ascii="Arial" w:hAnsi="Arial" w:cs="Arial"/>
        </w:rPr>
        <w:t xml:space="preserve">   </w:t>
      </w:r>
      <w:r w:rsidRPr="003F048C">
        <w:rPr>
          <w:rFonts w:ascii="Arial" w:hAnsi="Arial" w:cs="Arial"/>
          <w:noProof/>
        </w:rPr>
        <w:drawing>
          <wp:inline distT="0" distB="0" distL="0" distR="0" wp14:anchorId="749A7210" wp14:editId="6416C4C6">
            <wp:extent cx="1947672" cy="1792224"/>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947672" cy="1792224"/>
                    </a:xfrm>
                    <a:prstGeom prst="rect">
                      <a:avLst/>
                    </a:prstGeom>
                  </pic:spPr>
                </pic:pic>
              </a:graphicData>
            </a:graphic>
          </wp:inline>
        </w:drawing>
      </w:r>
      <w:r w:rsidRPr="003F048C">
        <w:rPr>
          <w:rFonts w:ascii="Arial" w:hAnsi="Arial" w:cs="Arial"/>
        </w:rPr>
        <w:t xml:space="preserve">     </w:t>
      </w:r>
      <w:r w:rsidRPr="003F048C">
        <w:rPr>
          <w:rFonts w:ascii="Arial" w:hAnsi="Arial" w:cs="Arial"/>
          <w:noProof/>
        </w:rPr>
        <w:drawing>
          <wp:inline distT="0" distB="0" distL="0" distR="0" wp14:anchorId="5887CE99" wp14:editId="6D0DA849">
            <wp:extent cx="1947672" cy="1792224"/>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947672" cy="1792224"/>
                    </a:xfrm>
                    <a:prstGeom prst="rect">
                      <a:avLst/>
                    </a:prstGeom>
                  </pic:spPr>
                </pic:pic>
              </a:graphicData>
            </a:graphic>
          </wp:inline>
        </w:drawing>
      </w:r>
    </w:p>
    <w:p w14:paraId="5B9B67F9" w14:textId="77777777" w:rsidR="003F048C" w:rsidRPr="003F048C" w:rsidRDefault="003F048C" w:rsidP="003F048C">
      <w:pPr>
        <w:pStyle w:val="Default"/>
        <w:numPr>
          <w:ilvl w:val="2"/>
          <w:numId w:val="19"/>
        </w:numPr>
        <w:spacing w:before="240" w:after="240"/>
        <w:rPr>
          <w:rFonts w:ascii="Arial" w:hAnsi="Arial" w:cs="Arial"/>
        </w:rPr>
      </w:pPr>
      <w:r w:rsidRPr="003F048C">
        <w:rPr>
          <w:rFonts w:ascii="Arial" w:hAnsi="Arial" w:cs="Arial"/>
        </w:rPr>
        <w:t>Because light can only penetrate ~3µm into this resist, thicker films will not be sufficiently cross linked and undercut will be much larger. Undercut will vary greatly with film thickness so you will need to run test samples and cross-section them to determine your desired undercut. See example below.</w:t>
      </w:r>
    </w:p>
    <w:p w14:paraId="73F0B151" w14:textId="77777777" w:rsidR="003F048C" w:rsidRPr="003F048C" w:rsidRDefault="003F048C" w:rsidP="003F048C">
      <w:pPr>
        <w:pStyle w:val="Default"/>
        <w:spacing w:before="240" w:after="240"/>
        <w:ind w:left="1224"/>
        <w:rPr>
          <w:rFonts w:ascii="Arial" w:hAnsi="Arial" w:cs="Arial"/>
        </w:rPr>
      </w:pPr>
      <w:r w:rsidRPr="003F048C">
        <w:rPr>
          <w:rFonts w:ascii="Arial" w:hAnsi="Arial" w:cs="Arial"/>
        </w:rPr>
        <w:t xml:space="preserve">   </w:t>
      </w:r>
      <w:r w:rsidRPr="003F048C">
        <w:rPr>
          <w:rFonts w:ascii="Arial" w:hAnsi="Arial" w:cs="Arial"/>
          <w:noProof/>
        </w:rPr>
        <w:drawing>
          <wp:inline distT="0" distB="0" distL="0" distR="0" wp14:anchorId="3FFDD728" wp14:editId="0833DCE5">
            <wp:extent cx="1938528" cy="1453896"/>
            <wp:effectExtent l="0" t="0" r="508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938528" cy="1453896"/>
                    </a:xfrm>
                    <a:prstGeom prst="rect">
                      <a:avLst/>
                    </a:prstGeom>
                  </pic:spPr>
                </pic:pic>
              </a:graphicData>
            </a:graphic>
          </wp:inline>
        </w:drawing>
      </w:r>
      <w:r w:rsidRPr="003F048C">
        <w:rPr>
          <w:rFonts w:ascii="Arial" w:hAnsi="Arial" w:cs="Arial"/>
        </w:rPr>
        <w:t xml:space="preserve">     </w:t>
      </w:r>
      <w:r w:rsidRPr="003F048C">
        <w:rPr>
          <w:rFonts w:ascii="Arial" w:hAnsi="Arial" w:cs="Arial"/>
          <w:noProof/>
        </w:rPr>
        <w:drawing>
          <wp:inline distT="0" distB="0" distL="0" distR="0" wp14:anchorId="48ADFBFB" wp14:editId="55A8AE44">
            <wp:extent cx="1938528" cy="1453896"/>
            <wp:effectExtent l="0" t="0" r="508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938528" cy="1453896"/>
                    </a:xfrm>
                    <a:prstGeom prst="rect">
                      <a:avLst/>
                    </a:prstGeom>
                  </pic:spPr>
                </pic:pic>
              </a:graphicData>
            </a:graphic>
          </wp:inline>
        </w:drawing>
      </w:r>
    </w:p>
    <w:p w14:paraId="73CF65E9" w14:textId="77777777" w:rsidR="003F048C" w:rsidRPr="003F048C" w:rsidRDefault="003F048C" w:rsidP="003F048C">
      <w:pPr>
        <w:pStyle w:val="Default"/>
        <w:numPr>
          <w:ilvl w:val="0"/>
          <w:numId w:val="26"/>
        </w:numPr>
        <w:tabs>
          <w:tab w:val="left" w:pos="2250"/>
        </w:tabs>
        <w:spacing w:before="240" w:after="240"/>
        <w:ind w:left="1800"/>
        <w:rPr>
          <w:rFonts w:ascii="Arial" w:hAnsi="Arial" w:cs="Arial"/>
        </w:rPr>
      </w:pPr>
      <w:r w:rsidRPr="003F048C">
        <w:rPr>
          <w:rFonts w:ascii="Arial" w:hAnsi="Arial" w:cs="Arial"/>
        </w:rPr>
        <w:lastRenderedPageBreak/>
        <w:t>Note the nearly isotropic undercut after a depth of ~3-4µm, due to lack of cross linking. This is normal for thicker AZ nLOF films so do not try to correct with over-exposing.</w:t>
      </w:r>
    </w:p>
    <w:p w14:paraId="768594A7" w14:textId="327E9F48" w:rsidR="003F048C" w:rsidRPr="003F048C" w:rsidRDefault="003F048C" w:rsidP="003F048C">
      <w:pPr>
        <w:pStyle w:val="Default"/>
        <w:numPr>
          <w:ilvl w:val="2"/>
          <w:numId w:val="19"/>
        </w:numPr>
        <w:tabs>
          <w:tab w:val="left" w:pos="810"/>
        </w:tabs>
        <w:spacing w:before="240" w:after="240"/>
        <w:rPr>
          <w:rFonts w:ascii="Arial" w:hAnsi="Arial" w:cs="Arial"/>
        </w:rPr>
      </w:pPr>
      <w:r w:rsidRPr="003F048C">
        <w:rPr>
          <w:rFonts w:ascii="Arial" w:hAnsi="Arial" w:cs="Arial"/>
        </w:rPr>
        <w:t>Only use enough fluid to submerge your sample. Please don’t waste developer. For a single 4” wafer, use approximately 60ml in a 6” round breaker. Do not re-use developer that has been in open air &gt;</w:t>
      </w:r>
      <w:r w:rsidR="007C3DAF">
        <w:rPr>
          <w:rFonts w:ascii="Arial" w:hAnsi="Arial" w:cs="Arial"/>
        </w:rPr>
        <w:t>15</w:t>
      </w:r>
      <w:r w:rsidRPr="003F048C">
        <w:rPr>
          <w:rFonts w:ascii="Arial" w:hAnsi="Arial" w:cs="Arial"/>
        </w:rPr>
        <w:t xml:space="preserve"> minutes. The develop speed changes rapidly. If you have multiple samples to develop, use a little more developer, and expose them all and then develop them one after another in the same develop bath. You can develop up to 5 wafers with 120ml of developer without affecting the develop speed.</w:t>
      </w:r>
    </w:p>
    <w:p w14:paraId="7DA4B1FE" w14:textId="77777777" w:rsidR="003F048C" w:rsidRPr="003F048C" w:rsidRDefault="003F048C" w:rsidP="003F048C">
      <w:pPr>
        <w:pStyle w:val="Default"/>
        <w:numPr>
          <w:ilvl w:val="1"/>
          <w:numId w:val="19"/>
        </w:numPr>
        <w:spacing w:before="240" w:after="240"/>
        <w:ind w:left="1440" w:hanging="630"/>
        <w:rPr>
          <w:rFonts w:ascii="Arial" w:hAnsi="Arial" w:cs="Arial"/>
        </w:rPr>
      </w:pPr>
      <w:r w:rsidRPr="003F048C">
        <w:rPr>
          <w:rFonts w:ascii="Arial" w:hAnsi="Arial" w:cs="Arial"/>
        </w:rPr>
        <w:t>Remove your sample from the develop beaker using tweezers and immediately place under running water from the DI water gooseneck on the develop bench. N2 dry.</w:t>
      </w:r>
    </w:p>
    <w:p w14:paraId="324D49B2" w14:textId="77777777" w:rsidR="00326027" w:rsidRPr="00A656BD" w:rsidRDefault="003F048C" w:rsidP="00326027">
      <w:pPr>
        <w:pStyle w:val="Default"/>
        <w:numPr>
          <w:ilvl w:val="1"/>
          <w:numId w:val="19"/>
        </w:numPr>
        <w:spacing w:before="240" w:after="240"/>
        <w:ind w:left="1440" w:hanging="630"/>
        <w:rPr>
          <w:rFonts w:ascii="Arial" w:hAnsi="Arial" w:cs="Arial"/>
          <w:color w:val="000000" w:themeColor="text1"/>
        </w:rPr>
      </w:pPr>
      <w:r w:rsidRPr="00A656BD">
        <w:rPr>
          <w:rFonts w:ascii="Arial" w:hAnsi="Arial" w:cs="Arial"/>
          <w:color w:val="000000" w:themeColor="text1"/>
        </w:rPr>
        <w:t xml:space="preserve">De-scum – To remove residue in normally cleared areas of the pattern. This will greatly increase adhesion of the deposited film. Run sample in </w:t>
      </w:r>
      <w:proofErr w:type="spellStart"/>
      <w:r w:rsidRPr="00A656BD">
        <w:rPr>
          <w:rFonts w:ascii="Arial" w:hAnsi="Arial" w:cs="Arial"/>
          <w:color w:val="000000" w:themeColor="text1"/>
        </w:rPr>
        <w:t>Anatech</w:t>
      </w:r>
      <w:proofErr w:type="spellEnd"/>
      <w:r w:rsidRPr="00A656BD">
        <w:rPr>
          <w:rFonts w:ascii="Arial" w:hAnsi="Arial" w:cs="Arial"/>
          <w:color w:val="000000" w:themeColor="text1"/>
        </w:rPr>
        <w:t xml:space="preserve"> Asher for 1 minute @ 300W, Gas 1-O2@300sccm</w:t>
      </w:r>
      <w:proofErr w:type="gramStart"/>
      <w:r w:rsidRPr="00A656BD">
        <w:rPr>
          <w:rFonts w:ascii="Arial" w:hAnsi="Arial" w:cs="Arial"/>
          <w:color w:val="000000" w:themeColor="text1"/>
        </w:rPr>
        <w:t xml:space="preserve">. </w:t>
      </w:r>
      <w:r w:rsidR="00326027" w:rsidRPr="00A656BD">
        <w:rPr>
          <w:rFonts w:ascii="Arial" w:hAnsi="Arial" w:cs="Arial"/>
          <w:color w:val="000000" w:themeColor="text1"/>
        </w:rPr>
        <w:t>.</w:t>
      </w:r>
      <w:proofErr w:type="gramEnd"/>
      <w:r w:rsidR="00326027" w:rsidRPr="00A656BD">
        <w:rPr>
          <w:rFonts w:ascii="Arial" w:hAnsi="Arial" w:cs="Arial"/>
          <w:color w:val="000000" w:themeColor="text1"/>
        </w:rPr>
        <w:t xml:space="preserve">  The </w:t>
      </w:r>
      <w:proofErr w:type="spellStart"/>
      <w:r w:rsidR="00326027" w:rsidRPr="00A656BD">
        <w:rPr>
          <w:rFonts w:ascii="Arial" w:hAnsi="Arial" w:cs="Arial"/>
          <w:color w:val="000000" w:themeColor="text1"/>
        </w:rPr>
        <w:t>Tepla</w:t>
      </w:r>
      <w:proofErr w:type="spellEnd"/>
      <w:r w:rsidR="00326027" w:rsidRPr="00A656BD">
        <w:rPr>
          <w:rFonts w:ascii="Arial" w:hAnsi="Arial" w:cs="Arial"/>
          <w:color w:val="000000" w:themeColor="text1"/>
        </w:rPr>
        <w:t xml:space="preserve"> </w:t>
      </w:r>
      <w:proofErr w:type="spellStart"/>
      <w:r w:rsidR="00326027" w:rsidRPr="00A656BD">
        <w:rPr>
          <w:rFonts w:ascii="Arial" w:hAnsi="Arial" w:cs="Arial"/>
          <w:color w:val="000000" w:themeColor="text1"/>
        </w:rPr>
        <w:t>asher</w:t>
      </w:r>
      <w:proofErr w:type="spellEnd"/>
      <w:r w:rsidR="00326027" w:rsidRPr="00A656BD">
        <w:rPr>
          <w:rFonts w:ascii="Arial" w:hAnsi="Arial" w:cs="Arial"/>
          <w:color w:val="000000" w:themeColor="text1"/>
        </w:rPr>
        <w:t xml:space="preserve"> may also be used at 100W, 300sccm O2, 1 </w:t>
      </w:r>
      <w:proofErr w:type="gramStart"/>
      <w:r w:rsidR="00326027" w:rsidRPr="00A656BD">
        <w:rPr>
          <w:rFonts w:ascii="Arial" w:hAnsi="Arial" w:cs="Arial"/>
          <w:color w:val="000000" w:themeColor="text1"/>
        </w:rPr>
        <w:t>min..</w:t>
      </w:r>
      <w:proofErr w:type="gramEnd"/>
    </w:p>
    <w:p w14:paraId="5A110535" w14:textId="77777777" w:rsidR="003F048C" w:rsidRPr="003F048C" w:rsidRDefault="003F048C" w:rsidP="003F048C">
      <w:pPr>
        <w:pStyle w:val="Default"/>
        <w:numPr>
          <w:ilvl w:val="1"/>
          <w:numId w:val="19"/>
        </w:numPr>
        <w:spacing w:before="240" w:after="240"/>
        <w:ind w:left="1440" w:hanging="630"/>
        <w:rPr>
          <w:rFonts w:ascii="Arial" w:hAnsi="Arial" w:cs="Arial"/>
        </w:rPr>
      </w:pPr>
      <w:r w:rsidRPr="003F048C">
        <w:rPr>
          <w:rFonts w:ascii="Arial" w:hAnsi="Arial" w:cs="Arial"/>
        </w:rPr>
        <w:t>Skip this step if your sample is susceptible to RF damage</w:t>
      </w:r>
    </w:p>
    <w:p w14:paraId="5A01B066" w14:textId="77777777" w:rsidR="003F048C" w:rsidRPr="003F048C" w:rsidRDefault="003F048C" w:rsidP="003F048C">
      <w:pPr>
        <w:pStyle w:val="Default"/>
        <w:numPr>
          <w:ilvl w:val="1"/>
          <w:numId w:val="19"/>
        </w:numPr>
        <w:tabs>
          <w:tab w:val="left" w:pos="810"/>
        </w:tabs>
        <w:spacing w:before="240" w:after="240"/>
        <w:ind w:left="1440" w:hanging="630"/>
        <w:rPr>
          <w:rFonts w:ascii="Arial" w:hAnsi="Arial" w:cs="Arial"/>
        </w:rPr>
      </w:pPr>
      <w:r w:rsidRPr="003F048C">
        <w:rPr>
          <w:rFonts w:ascii="Arial" w:hAnsi="Arial" w:cs="Arial"/>
        </w:rPr>
        <w:t xml:space="preserve">No hard bake is needed for this resist. In fact, </w:t>
      </w:r>
      <w:r w:rsidRPr="003F048C">
        <w:rPr>
          <w:rFonts w:ascii="Arial" w:hAnsi="Arial" w:cs="Arial"/>
          <w:u w:val="single"/>
        </w:rPr>
        <w:t>never</w:t>
      </w:r>
      <w:r w:rsidRPr="003F048C">
        <w:rPr>
          <w:rFonts w:ascii="Arial" w:hAnsi="Arial" w:cs="Arial"/>
        </w:rPr>
        <w:t xml:space="preserve"> perform a hard bake with this resist because it makes it very difficult to remove.</w:t>
      </w:r>
    </w:p>
    <w:p w14:paraId="0DD91359" w14:textId="77777777" w:rsidR="00335E60" w:rsidRPr="00335E60" w:rsidRDefault="003F048C" w:rsidP="00335E60">
      <w:pPr>
        <w:pStyle w:val="Default"/>
        <w:numPr>
          <w:ilvl w:val="1"/>
          <w:numId w:val="19"/>
        </w:numPr>
        <w:tabs>
          <w:tab w:val="left" w:pos="810"/>
        </w:tabs>
        <w:spacing w:before="240" w:after="240"/>
        <w:ind w:left="1440" w:hanging="630"/>
        <w:rPr>
          <w:rFonts w:ascii="Arial" w:hAnsi="Arial" w:cs="Arial"/>
        </w:rPr>
      </w:pPr>
      <w:r w:rsidRPr="003F048C">
        <w:rPr>
          <w:rFonts w:ascii="Arial" w:hAnsi="Arial" w:cs="Arial"/>
        </w:rPr>
        <w:t xml:space="preserve">For lift-off or resist removal, </w:t>
      </w:r>
      <w:r w:rsidRPr="003F048C">
        <w:rPr>
          <w:rFonts w:ascii="Arial" w:hAnsi="Arial" w:cs="Arial"/>
          <w:u w:val="single"/>
        </w:rPr>
        <w:t>only</w:t>
      </w:r>
      <w:r w:rsidRPr="003F048C">
        <w:rPr>
          <w:rFonts w:ascii="Arial" w:hAnsi="Arial" w:cs="Arial"/>
        </w:rPr>
        <w:t xml:space="preserve"> heated PRS-3000 will remove it. Use the heated resist strip, or liftoff bath, in the solvent bench in the wet process bay. Acetone will only crystallize this resist and will not remove it.</w:t>
      </w:r>
    </w:p>
    <w:p w14:paraId="5BC7EC16" w14:textId="77777777" w:rsidR="003F048C" w:rsidRDefault="003F048C" w:rsidP="003F048C">
      <w:pPr>
        <w:pStyle w:val="Default"/>
        <w:tabs>
          <w:tab w:val="left" w:pos="720"/>
        </w:tabs>
        <w:ind w:left="990"/>
        <w:rPr>
          <w:rFonts w:ascii="Arial" w:hAnsi="Arial" w:cs="Arial"/>
          <w:b/>
          <w:color w:val="000000" w:themeColor="text1"/>
        </w:rPr>
      </w:pPr>
    </w:p>
    <w:p w14:paraId="1FB8EF05" w14:textId="77777777" w:rsidR="00335E60" w:rsidRPr="00335E60" w:rsidRDefault="00335E60" w:rsidP="008D4E9E">
      <w:pPr>
        <w:pStyle w:val="CM18"/>
        <w:numPr>
          <w:ilvl w:val="0"/>
          <w:numId w:val="19"/>
        </w:numPr>
        <w:ind w:left="720" w:hanging="720"/>
        <w:rPr>
          <w:rFonts w:cs="Arial"/>
          <w:b/>
          <w:bCs/>
        </w:rPr>
      </w:pPr>
      <w:r w:rsidRPr="00335E60">
        <w:rPr>
          <w:rFonts w:cs="Arial"/>
          <w:b/>
          <w:bCs/>
        </w:rPr>
        <w:t>LOR 3A Processing</w:t>
      </w:r>
    </w:p>
    <w:p w14:paraId="14B6634B" w14:textId="77777777" w:rsidR="00335E60" w:rsidRPr="00C26AC2" w:rsidRDefault="00335E60" w:rsidP="00335E60">
      <w:pPr>
        <w:pStyle w:val="Default"/>
        <w:ind w:left="630"/>
        <w:rPr>
          <w:rFonts w:ascii="Arial" w:hAnsi="Arial" w:cs="Arial"/>
          <w:color w:val="FF0000"/>
        </w:rPr>
      </w:pPr>
      <w:r w:rsidRPr="00335E60">
        <w:rPr>
          <w:rFonts w:ascii="Arial" w:hAnsi="Arial" w:cs="Arial"/>
        </w:rPr>
        <w:t>LOR 3A is a PMGI base resist that is intended to be used for bi-layer liftoff purposes. It is designed to be used in conjunction with standard photoresists and is compatible with all positive and negative types we use. The “A” series has a slower dissolution speed and is more controllable when compared to the “B” series. The following is a guide for processing the “A” series only!</w:t>
      </w:r>
      <w:r w:rsidR="00C26AC2">
        <w:rPr>
          <w:rFonts w:ascii="Arial" w:hAnsi="Arial" w:cs="Arial"/>
        </w:rPr>
        <w:t xml:space="preserve">  </w:t>
      </w:r>
      <w:r w:rsidR="00C26AC2" w:rsidRPr="00C26AC2">
        <w:rPr>
          <w:rFonts w:ascii="Arial" w:hAnsi="Arial" w:cs="Arial"/>
          <w:color w:val="FF0000"/>
        </w:rPr>
        <w:t xml:space="preserve">NOTE:  Liftoff processes using LOR are time consuming and complicated when compared to </w:t>
      </w:r>
      <w:r w:rsidR="00A82D3E">
        <w:rPr>
          <w:rFonts w:ascii="Arial" w:hAnsi="Arial" w:cs="Arial"/>
          <w:color w:val="FF0000"/>
        </w:rPr>
        <w:t>negative photoresist such as AZ2035 or</w:t>
      </w:r>
      <w:r w:rsidR="00C26AC2" w:rsidRPr="00C26AC2">
        <w:rPr>
          <w:rFonts w:ascii="Arial" w:hAnsi="Arial" w:cs="Arial"/>
          <w:color w:val="FF0000"/>
        </w:rPr>
        <w:t xml:space="preserve"> </w:t>
      </w:r>
      <w:r w:rsidR="00A82D3E">
        <w:rPr>
          <w:rFonts w:ascii="Arial" w:hAnsi="Arial" w:cs="Arial"/>
          <w:color w:val="FF0000"/>
        </w:rPr>
        <w:t xml:space="preserve">positive PR with </w:t>
      </w:r>
      <w:r w:rsidR="00C26AC2" w:rsidRPr="00C26AC2">
        <w:rPr>
          <w:rFonts w:ascii="Arial" w:hAnsi="Arial" w:cs="Arial"/>
          <w:color w:val="FF0000"/>
        </w:rPr>
        <w:t xml:space="preserve">“Image Reversal Process”.  </w:t>
      </w:r>
      <w:r w:rsidR="00A82D3E">
        <w:rPr>
          <w:rFonts w:ascii="Arial" w:hAnsi="Arial" w:cs="Arial"/>
          <w:color w:val="FF0000"/>
        </w:rPr>
        <w:t>Consult with staff for details.</w:t>
      </w:r>
    </w:p>
    <w:p w14:paraId="340BEADF" w14:textId="77777777" w:rsidR="00335E60" w:rsidRPr="00335E60" w:rsidRDefault="00335E60" w:rsidP="00335E60">
      <w:pPr>
        <w:pStyle w:val="Default"/>
        <w:ind w:left="360"/>
        <w:rPr>
          <w:rFonts w:ascii="Arial" w:hAnsi="Arial" w:cs="Arial"/>
        </w:rPr>
      </w:pPr>
    </w:p>
    <w:p w14:paraId="483E3072" w14:textId="77777777" w:rsidR="00335E60" w:rsidRPr="00335E60" w:rsidRDefault="00335E60" w:rsidP="00685C62">
      <w:pPr>
        <w:pStyle w:val="Default"/>
        <w:numPr>
          <w:ilvl w:val="1"/>
          <w:numId w:val="19"/>
        </w:numPr>
        <w:tabs>
          <w:tab w:val="left" w:pos="810"/>
        </w:tabs>
        <w:ind w:left="1440" w:hanging="720"/>
        <w:rPr>
          <w:rFonts w:ascii="Arial" w:hAnsi="Arial" w:cs="Arial"/>
        </w:rPr>
      </w:pPr>
      <w:r w:rsidRPr="00C26AC2">
        <w:rPr>
          <w:rFonts w:ascii="Arial" w:hAnsi="Arial" w:cs="Arial"/>
          <w:color w:val="000000" w:themeColor="text1"/>
        </w:rPr>
        <w:t xml:space="preserve">HMDS adhesion </w:t>
      </w:r>
      <w:proofErr w:type="gramStart"/>
      <w:r w:rsidRPr="00C26AC2">
        <w:rPr>
          <w:rFonts w:ascii="Arial" w:hAnsi="Arial" w:cs="Arial"/>
          <w:color w:val="000000" w:themeColor="text1"/>
        </w:rPr>
        <w:t>promote</w:t>
      </w:r>
      <w:proofErr w:type="gramEnd"/>
      <w:r w:rsidRPr="00C26AC2">
        <w:rPr>
          <w:rFonts w:ascii="Arial" w:hAnsi="Arial" w:cs="Arial"/>
          <w:color w:val="000000" w:themeColor="text1"/>
        </w:rPr>
        <w:t xml:space="preserve"> is typically not needed</w:t>
      </w:r>
      <w:r w:rsidR="00A61279" w:rsidRPr="00C26AC2">
        <w:rPr>
          <w:rFonts w:ascii="Arial" w:hAnsi="Arial" w:cs="Arial"/>
          <w:color w:val="000000" w:themeColor="text1"/>
        </w:rPr>
        <w:t xml:space="preserve"> but a </w:t>
      </w:r>
      <w:proofErr w:type="gramStart"/>
      <w:r w:rsidR="00A61279" w:rsidRPr="00C26AC2">
        <w:rPr>
          <w:rFonts w:ascii="Arial" w:hAnsi="Arial" w:cs="Arial"/>
          <w:color w:val="000000" w:themeColor="text1"/>
        </w:rPr>
        <w:t>5 minute</w:t>
      </w:r>
      <w:proofErr w:type="gramEnd"/>
      <w:r w:rsidR="00A61279" w:rsidRPr="00C26AC2">
        <w:rPr>
          <w:rFonts w:ascii="Arial" w:hAnsi="Arial" w:cs="Arial"/>
          <w:color w:val="000000" w:themeColor="text1"/>
        </w:rPr>
        <w:t xml:space="preserve"> bake at 80-120°C is recommended. </w:t>
      </w:r>
      <w:r w:rsidRPr="00C26AC2">
        <w:rPr>
          <w:rFonts w:ascii="Arial" w:hAnsi="Arial" w:cs="Arial"/>
          <w:color w:val="000000" w:themeColor="text1"/>
        </w:rPr>
        <w:t xml:space="preserve"> </w:t>
      </w:r>
      <w:r w:rsidRPr="00335E60">
        <w:rPr>
          <w:rFonts w:ascii="Arial" w:hAnsi="Arial" w:cs="Arial"/>
        </w:rPr>
        <w:t>LOR has excellent adhesion on most clean surfaces. If using HMDS follow procedure as outlined in Section 1.</w:t>
      </w:r>
    </w:p>
    <w:p w14:paraId="14D5718A" w14:textId="77777777" w:rsidR="00335E60" w:rsidRPr="00335E60" w:rsidRDefault="00335E60" w:rsidP="00685C62">
      <w:pPr>
        <w:pStyle w:val="Default"/>
        <w:numPr>
          <w:ilvl w:val="1"/>
          <w:numId w:val="19"/>
        </w:numPr>
        <w:tabs>
          <w:tab w:val="left" w:pos="810"/>
        </w:tabs>
        <w:spacing w:before="240" w:after="240"/>
        <w:ind w:left="1440" w:hanging="720"/>
        <w:rPr>
          <w:rFonts w:ascii="Arial" w:hAnsi="Arial" w:cs="Arial"/>
        </w:rPr>
      </w:pPr>
      <w:r w:rsidRPr="00335E60">
        <w:rPr>
          <w:rFonts w:ascii="Arial" w:hAnsi="Arial" w:cs="Arial"/>
        </w:rPr>
        <w:t xml:space="preserve">Apply LOR 3A using the </w:t>
      </w:r>
      <w:proofErr w:type="spellStart"/>
      <w:r w:rsidRPr="00335E60">
        <w:rPr>
          <w:rFonts w:ascii="Arial" w:hAnsi="Arial" w:cs="Arial"/>
        </w:rPr>
        <w:t>Laurell</w:t>
      </w:r>
      <w:proofErr w:type="spellEnd"/>
      <w:r w:rsidRPr="00335E60">
        <w:rPr>
          <w:rFonts w:ascii="Arial" w:hAnsi="Arial" w:cs="Arial"/>
        </w:rPr>
        <w:t xml:space="preserve"> spinner </w:t>
      </w:r>
      <w:proofErr w:type="spellStart"/>
      <w:r w:rsidRPr="00335E60">
        <w:rPr>
          <w:rFonts w:ascii="Arial" w:hAnsi="Arial" w:cs="Arial"/>
        </w:rPr>
        <w:t>litho</w:t>
      </w:r>
      <w:proofErr w:type="spellEnd"/>
      <w:r w:rsidRPr="00335E60">
        <w:rPr>
          <w:rFonts w:ascii="Arial" w:hAnsi="Arial" w:cs="Arial"/>
        </w:rPr>
        <w:t xml:space="preserve"> </w:t>
      </w:r>
      <w:r w:rsidR="00A82D3E">
        <w:rPr>
          <w:rFonts w:ascii="Arial" w:hAnsi="Arial" w:cs="Arial"/>
        </w:rPr>
        <w:t>bay</w:t>
      </w:r>
      <w:r w:rsidRPr="00335E60">
        <w:rPr>
          <w:rFonts w:ascii="Arial" w:hAnsi="Arial" w:cs="Arial"/>
        </w:rPr>
        <w:t xml:space="preserve">. Double coats may be used to obtain thicker films. </w:t>
      </w:r>
      <w:r w:rsidRPr="00335E60">
        <w:rPr>
          <w:rFonts w:ascii="Arial" w:hAnsi="Arial" w:cs="Arial"/>
          <w:b/>
        </w:rPr>
        <w:t>The LOR is your liftoff layer and should be ~3X your deposited metal/film thickness.</w:t>
      </w:r>
    </w:p>
    <w:p w14:paraId="5B7172BA" w14:textId="77777777" w:rsidR="00335E60" w:rsidRPr="00335E60" w:rsidRDefault="00335E60" w:rsidP="00335E60">
      <w:pPr>
        <w:pStyle w:val="Default"/>
        <w:tabs>
          <w:tab w:val="left" w:pos="810"/>
        </w:tabs>
        <w:spacing w:before="240" w:after="240"/>
        <w:ind w:left="720"/>
        <w:jc w:val="center"/>
        <w:rPr>
          <w:rFonts w:ascii="Arial" w:hAnsi="Arial" w:cs="Arial"/>
        </w:rPr>
      </w:pPr>
      <w:r w:rsidRPr="00335E60">
        <w:rPr>
          <w:rFonts w:ascii="Arial" w:hAnsi="Arial" w:cs="Arial"/>
          <w:noProof/>
        </w:rPr>
        <w:drawing>
          <wp:inline distT="0" distB="0" distL="0" distR="0" wp14:anchorId="433237A0" wp14:editId="788CD58E">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4B413C" w14:textId="77777777" w:rsidR="00335E60" w:rsidRPr="00335E60" w:rsidRDefault="00335E60" w:rsidP="00685C62">
      <w:pPr>
        <w:pStyle w:val="Default"/>
        <w:numPr>
          <w:ilvl w:val="1"/>
          <w:numId w:val="19"/>
        </w:numPr>
        <w:spacing w:before="240" w:after="240"/>
        <w:ind w:left="1440" w:hanging="720"/>
        <w:rPr>
          <w:rFonts w:ascii="Arial" w:hAnsi="Arial" w:cs="Arial"/>
        </w:rPr>
      </w:pPr>
      <w:r w:rsidRPr="00A656BD">
        <w:rPr>
          <w:rFonts w:ascii="Arial" w:hAnsi="Arial" w:cs="Arial"/>
          <w:color w:val="000000" w:themeColor="text1"/>
        </w:rPr>
        <w:t xml:space="preserve">Bake at 190°C for 5 minutes on the </w:t>
      </w:r>
      <w:r w:rsidR="00A82D3E" w:rsidRPr="00A656BD">
        <w:rPr>
          <w:rFonts w:ascii="Arial" w:hAnsi="Arial" w:cs="Arial"/>
          <w:color w:val="000000" w:themeColor="text1"/>
        </w:rPr>
        <w:t xml:space="preserve">back right </w:t>
      </w:r>
      <w:r w:rsidRPr="00A656BD">
        <w:rPr>
          <w:rFonts w:ascii="Arial" w:hAnsi="Arial" w:cs="Arial"/>
          <w:color w:val="000000" w:themeColor="text1"/>
        </w:rPr>
        <w:t>Wenesco Hotplate</w:t>
      </w:r>
      <w:r w:rsidR="00C93F3E" w:rsidRPr="00A656BD">
        <w:rPr>
          <w:rFonts w:ascii="Arial" w:hAnsi="Arial" w:cs="Arial"/>
          <w:color w:val="000000" w:themeColor="text1"/>
        </w:rPr>
        <w:t>, use the vacuum ports during bake</w:t>
      </w:r>
      <w:r w:rsidRPr="00A656BD">
        <w:rPr>
          <w:rFonts w:ascii="Arial" w:hAnsi="Arial" w:cs="Arial"/>
          <w:color w:val="000000" w:themeColor="text1"/>
        </w:rPr>
        <w:t>. See Section 6 for bake instructions.</w:t>
      </w:r>
      <w:r w:rsidR="00A82D3E" w:rsidRPr="00A656BD">
        <w:rPr>
          <w:rFonts w:ascii="Arial" w:hAnsi="Arial" w:cs="Arial"/>
          <w:color w:val="000000" w:themeColor="text1"/>
        </w:rPr>
        <w:t xml:space="preserve">  Consult with staff if </w:t>
      </w:r>
      <w:r w:rsidR="00A82D3E">
        <w:rPr>
          <w:rFonts w:ascii="Arial" w:hAnsi="Arial" w:cs="Arial"/>
        </w:rPr>
        <w:t>unsure what plate to use.</w:t>
      </w:r>
    </w:p>
    <w:p w14:paraId="24125159" w14:textId="77777777" w:rsidR="00335E60" w:rsidRPr="00335E60" w:rsidRDefault="00335E60" w:rsidP="00335E60">
      <w:pPr>
        <w:pStyle w:val="Default"/>
        <w:numPr>
          <w:ilvl w:val="2"/>
          <w:numId w:val="19"/>
        </w:numPr>
        <w:tabs>
          <w:tab w:val="left" w:pos="810"/>
        </w:tabs>
        <w:spacing w:before="240" w:after="240"/>
        <w:rPr>
          <w:rFonts w:ascii="Arial" w:hAnsi="Arial" w:cs="Arial"/>
        </w:rPr>
      </w:pPr>
      <w:r w:rsidRPr="00335E60">
        <w:rPr>
          <w:rFonts w:ascii="Arial" w:hAnsi="Arial" w:cs="Arial"/>
        </w:rPr>
        <w:t>When double coating, bake first film for 1 minute at 190°C, then bake for 5 minutes after the second coating.</w:t>
      </w:r>
    </w:p>
    <w:p w14:paraId="6DC77FCC" w14:textId="77777777" w:rsidR="00335E60" w:rsidRDefault="00335E60" w:rsidP="00685C62">
      <w:pPr>
        <w:pStyle w:val="Default"/>
        <w:numPr>
          <w:ilvl w:val="1"/>
          <w:numId w:val="19"/>
        </w:numPr>
        <w:tabs>
          <w:tab w:val="left" w:pos="810"/>
        </w:tabs>
        <w:spacing w:before="240" w:after="240"/>
        <w:ind w:left="1440" w:hanging="720"/>
        <w:rPr>
          <w:rFonts w:ascii="Arial" w:hAnsi="Arial" w:cs="Arial"/>
        </w:rPr>
      </w:pPr>
      <w:r w:rsidRPr="00335E60">
        <w:rPr>
          <w:rFonts w:ascii="Arial" w:hAnsi="Arial" w:cs="Arial"/>
          <w:b/>
        </w:rPr>
        <w:t xml:space="preserve">LOR </w:t>
      </w:r>
      <w:r w:rsidRPr="00212C17">
        <w:rPr>
          <w:rFonts w:ascii="Arial" w:hAnsi="Arial" w:cs="Arial"/>
          <w:b/>
          <w:color w:val="auto"/>
        </w:rPr>
        <w:t xml:space="preserve">3A with </w:t>
      </w:r>
      <w:r w:rsidR="0002026B" w:rsidRPr="00212C17">
        <w:rPr>
          <w:rFonts w:ascii="Arial" w:hAnsi="Arial" w:cs="Arial"/>
          <w:b/>
          <w:color w:val="auto"/>
        </w:rPr>
        <w:t>AZ1512 (OR S1813)</w:t>
      </w:r>
      <w:r w:rsidRPr="00212C17">
        <w:rPr>
          <w:rFonts w:ascii="Arial" w:hAnsi="Arial" w:cs="Arial"/>
          <w:color w:val="auto"/>
        </w:rPr>
        <w:t xml:space="preserve">. </w:t>
      </w:r>
      <w:r w:rsidRPr="00335E60">
        <w:rPr>
          <w:rFonts w:ascii="Arial" w:hAnsi="Arial" w:cs="Arial"/>
        </w:rPr>
        <w:t>(For this example I used 0.5µm LOR3A)</w:t>
      </w:r>
      <w:r w:rsidR="00C26AC2">
        <w:rPr>
          <w:rFonts w:ascii="Arial" w:hAnsi="Arial" w:cs="Arial"/>
        </w:rPr>
        <w:t xml:space="preserve">      </w:t>
      </w:r>
    </w:p>
    <w:p w14:paraId="197EA55B" w14:textId="77777777" w:rsidR="00C26AC2" w:rsidRPr="000B660F" w:rsidRDefault="00C26AC2" w:rsidP="000B660F">
      <w:pPr>
        <w:pStyle w:val="Default"/>
        <w:ind w:left="1440"/>
        <w:rPr>
          <w:rFonts w:ascii="Arial" w:hAnsi="Arial" w:cs="Arial"/>
          <w:color w:val="FF0000"/>
        </w:rPr>
      </w:pPr>
      <w:r w:rsidRPr="00C26AC2">
        <w:rPr>
          <w:rFonts w:ascii="Arial" w:hAnsi="Arial" w:cs="Arial"/>
          <w:color w:val="FF0000"/>
        </w:rPr>
        <w:t xml:space="preserve">NOTE:  Liftoff processes using LOR </w:t>
      </w:r>
      <w:r w:rsidR="000B660F">
        <w:rPr>
          <w:rFonts w:ascii="Arial" w:hAnsi="Arial" w:cs="Arial"/>
          <w:color w:val="FF0000"/>
        </w:rPr>
        <w:t xml:space="preserve">+ AZ1512 </w:t>
      </w:r>
      <w:r w:rsidRPr="00C26AC2">
        <w:rPr>
          <w:rFonts w:ascii="Arial" w:hAnsi="Arial" w:cs="Arial"/>
          <w:color w:val="FF0000"/>
        </w:rPr>
        <w:t xml:space="preserve">are time consuming and complicated when compared to </w:t>
      </w:r>
      <w:r w:rsidR="008B5C77">
        <w:rPr>
          <w:rFonts w:ascii="Arial" w:hAnsi="Arial" w:cs="Arial"/>
          <w:color w:val="FF0000"/>
        </w:rPr>
        <w:t xml:space="preserve">using negative photoresist such as </w:t>
      </w:r>
      <w:proofErr w:type="spellStart"/>
      <w:r w:rsidR="008B5C77">
        <w:rPr>
          <w:rFonts w:ascii="Arial" w:hAnsi="Arial" w:cs="Arial"/>
          <w:color w:val="FF0000"/>
        </w:rPr>
        <w:t>nLof</w:t>
      </w:r>
      <w:proofErr w:type="spellEnd"/>
      <w:r w:rsidR="008B5C77">
        <w:rPr>
          <w:rFonts w:ascii="Arial" w:hAnsi="Arial" w:cs="Arial"/>
          <w:color w:val="FF0000"/>
        </w:rPr>
        <w:t xml:space="preserve"> 2035.  </w:t>
      </w:r>
      <w:r>
        <w:rPr>
          <w:rFonts w:ascii="Arial" w:hAnsi="Arial" w:cs="Arial"/>
          <w:color w:val="FF0000"/>
        </w:rPr>
        <w:t>Consult with NRF Staff for more information.</w:t>
      </w:r>
    </w:p>
    <w:p w14:paraId="2A9A4B6F" w14:textId="5551F8CB" w:rsidR="00335E60" w:rsidRPr="00335E60" w:rsidRDefault="00573FD1" w:rsidP="00335E60">
      <w:pPr>
        <w:pStyle w:val="Default"/>
        <w:numPr>
          <w:ilvl w:val="2"/>
          <w:numId w:val="19"/>
        </w:numPr>
        <w:spacing w:before="240" w:after="240"/>
        <w:rPr>
          <w:rFonts w:ascii="Arial" w:hAnsi="Arial" w:cs="Arial"/>
        </w:rPr>
      </w:pPr>
      <w:r>
        <w:rPr>
          <w:rFonts w:ascii="Arial" w:hAnsi="Arial" w:cs="Arial"/>
          <w:color w:val="auto"/>
        </w:rPr>
        <w:t xml:space="preserve">After LOR application and bake.  </w:t>
      </w:r>
      <w:r w:rsidR="00335E60" w:rsidRPr="00212C17">
        <w:rPr>
          <w:rFonts w:ascii="Arial" w:hAnsi="Arial" w:cs="Arial"/>
          <w:color w:val="auto"/>
        </w:rPr>
        <w:t xml:space="preserve">Apply 2.5µm coating of </w:t>
      </w:r>
      <w:r w:rsidR="0002026B" w:rsidRPr="00212C17">
        <w:rPr>
          <w:rFonts w:ascii="Arial" w:hAnsi="Arial" w:cs="Arial"/>
          <w:color w:val="auto"/>
        </w:rPr>
        <w:t>AZ1512 (OR S1813)</w:t>
      </w:r>
      <w:r w:rsidR="00335E60" w:rsidRPr="00212C17">
        <w:rPr>
          <w:rFonts w:ascii="Arial" w:hAnsi="Arial" w:cs="Arial"/>
          <w:color w:val="auto"/>
        </w:rPr>
        <w:t xml:space="preserve"> using spin/bake/expose conditions from Section 3. Remember, the </w:t>
      </w:r>
      <w:r w:rsidR="0002026B" w:rsidRPr="00212C17">
        <w:rPr>
          <w:rFonts w:ascii="Arial" w:hAnsi="Arial" w:cs="Arial"/>
          <w:color w:val="auto"/>
        </w:rPr>
        <w:t>AZ1512 (OR S1813)</w:t>
      </w:r>
      <w:r w:rsidR="00335E60" w:rsidRPr="00212C17">
        <w:rPr>
          <w:rFonts w:ascii="Arial" w:hAnsi="Arial" w:cs="Arial"/>
          <w:color w:val="auto"/>
        </w:rPr>
        <w:t xml:space="preserve"> is NOT the liftoff </w:t>
      </w:r>
      <w:r w:rsidR="00335E60" w:rsidRPr="00335E60">
        <w:rPr>
          <w:rFonts w:ascii="Arial" w:hAnsi="Arial" w:cs="Arial"/>
        </w:rPr>
        <w:t>layer so thickness does not matter.</w:t>
      </w:r>
    </w:p>
    <w:p w14:paraId="7C4C9DB7" w14:textId="77777777" w:rsidR="00335E60" w:rsidRPr="00335E60" w:rsidRDefault="00335E60" w:rsidP="00335E60">
      <w:pPr>
        <w:pStyle w:val="Default"/>
        <w:numPr>
          <w:ilvl w:val="2"/>
          <w:numId w:val="19"/>
        </w:numPr>
        <w:spacing w:before="240" w:after="240"/>
        <w:rPr>
          <w:rFonts w:ascii="Arial" w:hAnsi="Arial" w:cs="Arial"/>
        </w:rPr>
      </w:pPr>
      <w:r w:rsidRPr="00335E60">
        <w:rPr>
          <w:rFonts w:ascii="Arial" w:hAnsi="Arial" w:cs="Arial"/>
          <w:b/>
        </w:rPr>
        <w:lastRenderedPageBreak/>
        <w:t>Develop using AZ300MIF only!</w:t>
      </w:r>
      <w:r w:rsidRPr="00335E60">
        <w:rPr>
          <w:rFonts w:ascii="Arial" w:hAnsi="Arial" w:cs="Arial"/>
        </w:rPr>
        <w:t xml:space="preserve"> Develop time of ~2.5 minutes will clear both layers and result in an undercut of ~0.5µm.</w:t>
      </w:r>
    </w:p>
    <w:p w14:paraId="224B5EC2" w14:textId="77777777" w:rsidR="00335E60" w:rsidRPr="00335E60" w:rsidRDefault="00335E60" w:rsidP="00335E60">
      <w:pPr>
        <w:pStyle w:val="Default"/>
        <w:spacing w:before="240" w:after="240"/>
        <w:ind w:left="1224"/>
        <w:jc w:val="center"/>
        <w:rPr>
          <w:rFonts w:ascii="Arial" w:hAnsi="Arial" w:cs="Arial"/>
        </w:rPr>
      </w:pPr>
      <w:r w:rsidRPr="00335E60">
        <w:rPr>
          <w:rFonts w:ascii="Arial" w:hAnsi="Arial" w:cs="Arial"/>
          <w:noProof/>
        </w:rPr>
        <w:drawing>
          <wp:inline distT="0" distB="0" distL="0" distR="0" wp14:anchorId="4DE9A005" wp14:editId="16ACCE57">
            <wp:extent cx="1984248" cy="1828800"/>
            <wp:effectExtent l="19050" t="19050" r="1651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4248" cy="1828800"/>
                    </a:xfrm>
                    <a:prstGeom prst="rect">
                      <a:avLst/>
                    </a:prstGeom>
                    <a:noFill/>
                    <a:ln>
                      <a:solidFill>
                        <a:schemeClr val="tx1"/>
                      </a:solidFill>
                    </a:ln>
                  </pic:spPr>
                </pic:pic>
              </a:graphicData>
            </a:graphic>
          </wp:inline>
        </w:drawing>
      </w:r>
    </w:p>
    <w:p w14:paraId="407EF3E5" w14:textId="77777777" w:rsidR="00335E60" w:rsidRPr="00335E60" w:rsidRDefault="00335E60" w:rsidP="00335E60">
      <w:pPr>
        <w:pStyle w:val="Default"/>
        <w:spacing w:before="240" w:after="240"/>
        <w:ind w:left="1224"/>
        <w:rPr>
          <w:rFonts w:ascii="Arial" w:hAnsi="Arial" w:cs="Arial"/>
        </w:rPr>
      </w:pPr>
      <w:r w:rsidRPr="00335E60">
        <w:rPr>
          <w:rFonts w:ascii="Arial" w:hAnsi="Arial" w:cs="Arial"/>
        </w:rPr>
        <w:t>The bulk dissolution rate of LOR 3A is ~170Å/sec (i.e. the LOR area not covered by photoresist). LOR is slightly photosensitive so the rate can increase up to ~200Å/sec for high exposures.</w:t>
      </w:r>
    </w:p>
    <w:p w14:paraId="615F739A" w14:textId="77777777" w:rsidR="00335E60" w:rsidRPr="00335E60" w:rsidRDefault="00335E60" w:rsidP="00335E60">
      <w:pPr>
        <w:pStyle w:val="Default"/>
        <w:spacing w:before="240" w:after="240"/>
        <w:ind w:left="1224"/>
        <w:rPr>
          <w:rFonts w:ascii="Arial" w:hAnsi="Arial" w:cs="Arial"/>
        </w:rPr>
      </w:pPr>
      <w:r w:rsidRPr="00335E60">
        <w:rPr>
          <w:rFonts w:ascii="Arial" w:hAnsi="Arial" w:cs="Arial"/>
        </w:rPr>
        <w:t>The photoresist undercut rate is ~50Å/s</w:t>
      </w:r>
    </w:p>
    <w:p w14:paraId="25E2CBDD" w14:textId="3B311AFD" w:rsidR="00335E60" w:rsidRPr="00335E60" w:rsidRDefault="00335E60" w:rsidP="00335E60">
      <w:pPr>
        <w:pStyle w:val="Default"/>
        <w:numPr>
          <w:ilvl w:val="2"/>
          <w:numId w:val="19"/>
        </w:numPr>
        <w:tabs>
          <w:tab w:val="left" w:pos="810"/>
        </w:tabs>
        <w:spacing w:before="240" w:after="240"/>
        <w:rPr>
          <w:rFonts w:ascii="Arial" w:hAnsi="Arial" w:cs="Arial"/>
        </w:rPr>
      </w:pPr>
      <w:r w:rsidRPr="00335E60">
        <w:rPr>
          <w:rFonts w:ascii="Arial" w:hAnsi="Arial" w:cs="Arial"/>
        </w:rPr>
        <w:t>Only use enough fluid to submerge your sample. Please don’t waste developer. For a single 4” wafer, use approximately 60ml in a 6” round breaker. Do not re-use developer that has been in open air &gt;</w:t>
      </w:r>
      <w:r w:rsidR="007C3DAF">
        <w:rPr>
          <w:rFonts w:ascii="Arial" w:hAnsi="Arial" w:cs="Arial"/>
        </w:rPr>
        <w:t>15</w:t>
      </w:r>
      <w:r w:rsidRPr="00335E60">
        <w:rPr>
          <w:rFonts w:ascii="Arial" w:hAnsi="Arial" w:cs="Arial"/>
        </w:rPr>
        <w:t xml:space="preserve"> minutes. The develop speed changes rapidly. If you have multiple samples to develop, use a little more developer, and expose them all and then develop them one after another in the same develop bath. You can develop up to 5 wafers with 120ml of developer without affecting the develop speed.</w:t>
      </w:r>
    </w:p>
    <w:p w14:paraId="08B3ACDD" w14:textId="77777777" w:rsidR="00335E60" w:rsidRPr="00335E60" w:rsidRDefault="00335E60" w:rsidP="00335E60">
      <w:pPr>
        <w:pStyle w:val="Default"/>
        <w:numPr>
          <w:ilvl w:val="2"/>
          <w:numId w:val="19"/>
        </w:numPr>
        <w:spacing w:before="240" w:after="240"/>
        <w:rPr>
          <w:rFonts w:ascii="Arial" w:hAnsi="Arial" w:cs="Arial"/>
        </w:rPr>
      </w:pPr>
      <w:r w:rsidRPr="00335E60">
        <w:rPr>
          <w:rFonts w:ascii="Arial" w:hAnsi="Arial" w:cs="Arial"/>
        </w:rPr>
        <w:t>Remove your sample from the develop beaker using tweezers and immediately place under running water from the DI water gooseneck on the develop bench. N2 dry.</w:t>
      </w:r>
    </w:p>
    <w:p w14:paraId="6FFB4A03" w14:textId="77777777" w:rsidR="00335E60" w:rsidRPr="00335E60" w:rsidRDefault="00335E60" w:rsidP="00335E60">
      <w:pPr>
        <w:pStyle w:val="Default"/>
        <w:numPr>
          <w:ilvl w:val="2"/>
          <w:numId w:val="19"/>
        </w:numPr>
        <w:tabs>
          <w:tab w:val="left" w:pos="810"/>
        </w:tabs>
        <w:spacing w:before="240" w:after="240"/>
        <w:rPr>
          <w:rFonts w:ascii="Arial" w:hAnsi="Arial" w:cs="Arial"/>
        </w:rPr>
      </w:pPr>
      <w:r w:rsidRPr="00335E60">
        <w:rPr>
          <w:rFonts w:ascii="Arial" w:hAnsi="Arial" w:cs="Arial"/>
        </w:rPr>
        <w:t xml:space="preserve">De-scum – To remove residue in normally cleared areas of the pattern. This will greatly increase adhesion of the deposited film. Run sample in </w:t>
      </w:r>
      <w:proofErr w:type="spellStart"/>
      <w:r w:rsidRPr="00335E60">
        <w:rPr>
          <w:rFonts w:ascii="Arial" w:hAnsi="Arial" w:cs="Arial"/>
        </w:rPr>
        <w:t>Anatech</w:t>
      </w:r>
      <w:proofErr w:type="spellEnd"/>
      <w:r w:rsidRPr="00335E60">
        <w:rPr>
          <w:rFonts w:ascii="Arial" w:hAnsi="Arial" w:cs="Arial"/>
        </w:rPr>
        <w:t xml:space="preserve"> Asher for 1 minute @ 300W, Gas 1-O2@300sccm. Skip this step if your sample is susceptible to RF damage.</w:t>
      </w:r>
    </w:p>
    <w:p w14:paraId="165349FB" w14:textId="77777777" w:rsidR="00335E60" w:rsidRPr="00335E60" w:rsidRDefault="00335E60" w:rsidP="00335E60">
      <w:pPr>
        <w:pStyle w:val="Default"/>
        <w:numPr>
          <w:ilvl w:val="2"/>
          <w:numId w:val="19"/>
        </w:numPr>
        <w:tabs>
          <w:tab w:val="left" w:pos="810"/>
        </w:tabs>
        <w:spacing w:before="240" w:after="240"/>
        <w:rPr>
          <w:rFonts w:ascii="Arial" w:hAnsi="Arial" w:cs="Arial"/>
        </w:rPr>
      </w:pPr>
      <w:r w:rsidRPr="00335E60">
        <w:rPr>
          <w:rFonts w:ascii="Arial" w:hAnsi="Arial" w:cs="Arial"/>
        </w:rPr>
        <w:t xml:space="preserve">For lift-off or resist removal, </w:t>
      </w:r>
      <w:r w:rsidRPr="00335E60">
        <w:rPr>
          <w:rFonts w:ascii="Arial" w:hAnsi="Arial" w:cs="Arial"/>
          <w:u w:val="single"/>
        </w:rPr>
        <w:t>only</w:t>
      </w:r>
      <w:r w:rsidRPr="00335E60">
        <w:rPr>
          <w:rFonts w:ascii="Arial" w:hAnsi="Arial" w:cs="Arial"/>
        </w:rPr>
        <w:t xml:space="preserve"> heated PRS-3000 will remove it. Use the heated resist strip, or liftoff bath, in </w:t>
      </w:r>
      <w:r w:rsidRPr="00335E60">
        <w:rPr>
          <w:rFonts w:ascii="Arial" w:hAnsi="Arial" w:cs="Arial"/>
        </w:rPr>
        <w:lastRenderedPageBreak/>
        <w:t>the solvent bench in the wet process bay. Acetone will only crystallize this resist and will not remove it.</w:t>
      </w:r>
    </w:p>
    <w:p w14:paraId="1449E373" w14:textId="77777777" w:rsidR="00335E60" w:rsidRPr="00335E60" w:rsidRDefault="00335E60" w:rsidP="00685C62">
      <w:pPr>
        <w:pStyle w:val="Default"/>
        <w:numPr>
          <w:ilvl w:val="1"/>
          <w:numId w:val="19"/>
        </w:numPr>
        <w:tabs>
          <w:tab w:val="left" w:pos="810"/>
        </w:tabs>
        <w:spacing w:before="240" w:after="240"/>
        <w:ind w:left="1440" w:hanging="720"/>
        <w:rPr>
          <w:rFonts w:ascii="Arial" w:hAnsi="Arial" w:cs="Arial"/>
        </w:rPr>
      </w:pPr>
      <w:r w:rsidRPr="00335E60">
        <w:rPr>
          <w:rFonts w:ascii="Arial" w:hAnsi="Arial" w:cs="Arial"/>
          <w:b/>
        </w:rPr>
        <w:t>LOR 3A with AZ9260</w:t>
      </w:r>
      <w:r w:rsidRPr="00335E60">
        <w:rPr>
          <w:rFonts w:ascii="Arial" w:hAnsi="Arial" w:cs="Arial"/>
        </w:rPr>
        <w:t>. (For this example I used 1µm LOR3A)</w:t>
      </w:r>
    </w:p>
    <w:p w14:paraId="71A76E45" w14:textId="72A8BE57" w:rsidR="00335E60" w:rsidRPr="00335E60" w:rsidRDefault="00573FD1" w:rsidP="00335E60">
      <w:pPr>
        <w:pStyle w:val="Default"/>
        <w:numPr>
          <w:ilvl w:val="2"/>
          <w:numId w:val="19"/>
        </w:numPr>
        <w:spacing w:before="240" w:after="240"/>
        <w:rPr>
          <w:rFonts w:ascii="Arial" w:hAnsi="Arial" w:cs="Arial"/>
        </w:rPr>
      </w:pPr>
      <w:r>
        <w:rPr>
          <w:rFonts w:ascii="Arial" w:hAnsi="Arial" w:cs="Arial"/>
        </w:rPr>
        <w:t xml:space="preserve">After LOR application and bake.  </w:t>
      </w:r>
      <w:r w:rsidR="00335E60" w:rsidRPr="00335E60">
        <w:rPr>
          <w:rFonts w:ascii="Arial" w:hAnsi="Arial" w:cs="Arial"/>
        </w:rPr>
        <w:t>Apply 6µm coating of AZ9260 using spin/bake/</w:t>
      </w:r>
      <w:r w:rsidR="00AC65CC">
        <w:rPr>
          <w:rFonts w:ascii="Arial" w:hAnsi="Arial" w:cs="Arial"/>
        </w:rPr>
        <w:t>expose conditions from Section 2</w:t>
      </w:r>
      <w:r w:rsidR="00335E60" w:rsidRPr="00335E60">
        <w:rPr>
          <w:rFonts w:ascii="Arial" w:hAnsi="Arial" w:cs="Arial"/>
        </w:rPr>
        <w:t>. Remember, the AZ9260 is NOT the liftoff layer so thickness does not matter.</w:t>
      </w:r>
    </w:p>
    <w:p w14:paraId="3F3E2F73" w14:textId="77777777" w:rsidR="00335E60" w:rsidRPr="00335E60" w:rsidRDefault="00335E60" w:rsidP="00335E60">
      <w:pPr>
        <w:pStyle w:val="Default"/>
        <w:numPr>
          <w:ilvl w:val="2"/>
          <w:numId w:val="19"/>
        </w:numPr>
        <w:spacing w:before="240" w:after="240"/>
        <w:rPr>
          <w:rFonts w:ascii="Arial" w:hAnsi="Arial" w:cs="Arial"/>
        </w:rPr>
      </w:pPr>
      <w:r w:rsidRPr="00335E60">
        <w:rPr>
          <w:rFonts w:ascii="Arial" w:hAnsi="Arial" w:cs="Arial"/>
          <w:b/>
        </w:rPr>
        <w:t>Develop using AZ300MIF only!</w:t>
      </w:r>
      <w:r w:rsidRPr="00335E60">
        <w:rPr>
          <w:rFonts w:ascii="Arial" w:hAnsi="Arial" w:cs="Arial"/>
        </w:rPr>
        <w:t xml:space="preserve"> Develop time of ~7 minutes will clear both layers and result in an undercut of ~1µm.</w:t>
      </w:r>
    </w:p>
    <w:p w14:paraId="4FAF1549" w14:textId="77777777" w:rsidR="00335E60" w:rsidRPr="00335E60" w:rsidRDefault="00335E60" w:rsidP="00335E60">
      <w:pPr>
        <w:pStyle w:val="Default"/>
        <w:spacing w:before="240" w:after="240"/>
        <w:ind w:left="1224"/>
        <w:jc w:val="center"/>
        <w:rPr>
          <w:rFonts w:ascii="Arial" w:hAnsi="Arial" w:cs="Arial"/>
        </w:rPr>
      </w:pPr>
      <w:r w:rsidRPr="00335E60">
        <w:rPr>
          <w:rFonts w:ascii="Arial" w:hAnsi="Arial" w:cs="Arial"/>
          <w:noProof/>
        </w:rPr>
        <w:drawing>
          <wp:inline distT="0" distB="0" distL="0" distR="0" wp14:anchorId="7E749001" wp14:editId="58C5839A">
            <wp:extent cx="1984248" cy="1828800"/>
            <wp:effectExtent l="19050" t="19050" r="1651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4248" cy="1828800"/>
                    </a:xfrm>
                    <a:prstGeom prst="rect">
                      <a:avLst/>
                    </a:prstGeom>
                    <a:noFill/>
                    <a:ln>
                      <a:solidFill>
                        <a:schemeClr val="tx1"/>
                      </a:solidFill>
                    </a:ln>
                  </pic:spPr>
                </pic:pic>
              </a:graphicData>
            </a:graphic>
          </wp:inline>
        </w:drawing>
      </w:r>
    </w:p>
    <w:p w14:paraId="0AD06871" w14:textId="77777777" w:rsidR="00335E60" w:rsidRPr="00335E60" w:rsidRDefault="00335E60" w:rsidP="00335E60">
      <w:pPr>
        <w:pStyle w:val="Default"/>
        <w:spacing w:before="240" w:after="240"/>
        <w:ind w:left="1224"/>
        <w:rPr>
          <w:rFonts w:ascii="Arial" w:hAnsi="Arial" w:cs="Arial"/>
        </w:rPr>
      </w:pPr>
      <w:r w:rsidRPr="00335E60">
        <w:rPr>
          <w:rFonts w:ascii="Arial" w:hAnsi="Arial" w:cs="Arial"/>
        </w:rPr>
        <w:t>The bulk dissolution rate of LOR 3A is ~170Å/sec (i.e. the LOR area not covered by photoresist). LOR is slightly photosensitive so the rate can increase up to ~200Å/sec for high exposures.</w:t>
      </w:r>
    </w:p>
    <w:p w14:paraId="78435F22" w14:textId="77777777" w:rsidR="00335E60" w:rsidRPr="00335E60" w:rsidRDefault="00335E60" w:rsidP="00335E60">
      <w:pPr>
        <w:pStyle w:val="Default"/>
        <w:spacing w:before="240" w:after="240"/>
        <w:ind w:left="1224"/>
        <w:rPr>
          <w:rFonts w:ascii="Arial" w:hAnsi="Arial" w:cs="Arial"/>
        </w:rPr>
      </w:pPr>
      <w:r w:rsidRPr="00335E60">
        <w:rPr>
          <w:rFonts w:ascii="Arial" w:hAnsi="Arial" w:cs="Arial"/>
        </w:rPr>
        <w:t>The photoresist undercut rate is ~50Å/s</w:t>
      </w:r>
    </w:p>
    <w:p w14:paraId="4BA5A25F" w14:textId="6FE80004" w:rsidR="00335E60" w:rsidRPr="00335E60" w:rsidRDefault="00335E60" w:rsidP="00335E60">
      <w:pPr>
        <w:pStyle w:val="Default"/>
        <w:numPr>
          <w:ilvl w:val="2"/>
          <w:numId w:val="19"/>
        </w:numPr>
        <w:tabs>
          <w:tab w:val="left" w:pos="810"/>
        </w:tabs>
        <w:spacing w:before="240" w:after="240"/>
        <w:rPr>
          <w:rFonts w:ascii="Arial" w:hAnsi="Arial" w:cs="Arial"/>
        </w:rPr>
      </w:pPr>
      <w:r w:rsidRPr="00335E60">
        <w:rPr>
          <w:rFonts w:ascii="Arial" w:hAnsi="Arial" w:cs="Arial"/>
        </w:rPr>
        <w:t>Only use enough fluid to submerge your sample. Please don’t waste developer. For a single 4” wafer, use approximately 60ml in a 6” round breaker. Do not re-use developer that has been in open air &gt;</w:t>
      </w:r>
      <w:r w:rsidR="007C3DAF">
        <w:rPr>
          <w:rFonts w:ascii="Arial" w:hAnsi="Arial" w:cs="Arial"/>
        </w:rPr>
        <w:t>15</w:t>
      </w:r>
      <w:r w:rsidRPr="00335E60">
        <w:rPr>
          <w:rFonts w:ascii="Arial" w:hAnsi="Arial" w:cs="Arial"/>
        </w:rPr>
        <w:t xml:space="preserve"> minutes. The develop speed changes rapidly. If you have multiple samples to develop, use a little more developer, and expose them all and then develop them one after another in the same develop bath. You can develop up to 5 wafers with 120ml of developer without affecting the develop speed.</w:t>
      </w:r>
    </w:p>
    <w:p w14:paraId="2C52FCA4" w14:textId="77777777" w:rsidR="00335E60" w:rsidRPr="00335E60" w:rsidRDefault="00335E60" w:rsidP="00335E60">
      <w:pPr>
        <w:pStyle w:val="Default"/>
        <w:numPr>
          <w:ilvl w:val="2"/>
          <w:numId w:val="19"/>
        </w:numPr>
        <w:spacing w:before="240" w:after="240"/>
        <w:rPr>
          <w:rFonts w:ascii="Arial" w:hAnsi="Arial" w:cs="Arial"/>
        </w:rPr>
      </w:pPr>
      <w:r w:rsidRPr="00335E60">
        <w:rPr>
          <w:rFonts w:ascii="Arial" w:hAnsi="Arial" w:cs="Arial"/>
        </w:rPr>
        <w:t>Remove your sample from the develop beaker using tweezers and immediately place under running water from the DI water gooseneck on the develop bench. N2 dry.</w:t>
      </w:r>
    </w:p>
    <w:p w14:paraId="06B2E929" w14:textId="77777777" w:rsidR="00335E60" w:rsidRPr="00335E60" w:rsidRDefault="00335E60" w:rsidP="00335E60">
      <w:pPr>
        <w:pStyle w:val="Default"/>
        <w:numPr>
          <w:ilvl w:val="2"/>
          <w:numId w:val="19"/>
        </w:numPr>
        <w:tabs>
          <w:tab w:val="left" w:pos="810"/>
        </w:tabs>
        <w:spacing w:before="240" w:after="240"/>
        <w:rPr>
          <w:rFonts w:ascii="Arial" w:hAnsi="Arial" w:cs="Arial"/>
        </w:rPr>
      </w:pPr>
      <w:r w:rsidRPr="00335E60">
        <w:rPr>
          <w:rFonts w:ascii="Arial" w:hAnsi="Arial" w:cs="Arial"/>
        </w:rPr>
        <w:lastRenderedPageBreak/>
        <w:t xml:space="preserve">De-scum – To remove residue in normally cleared areas of the pattern. This will greatly increase adhesion of the deposited film. Run sample in </w:t>
      </w:r>
      <w:proofErr w:type="spellStart"/>
      <w:r w:rsidRPr="00335E60">
        <w:rPr>
          <w:rFonts w:ascii="Arial" w:hAnsi="Arial" w:cs="Arial"/>
        </w:rPr>
        <w:t>Anatech</w:t>
      </w:r>
      <w:proofErr w:type="spellEnd"/>
      <w:r w:rsidRPr="00335E60">
        <w:rPr>
          <w:rFonts w:ascii="Arial" w:hAnsi="Arial" w:cs="Arial"/>
        </w:rPr>
        <w:t xml:space="preserve"> Asher for 1 minute @ 300W, Gas 1-O2@300sccm. Skip this step if your sample is susceptible to RF damage.</w:t>
      </w:r>
    </w:p>
    <w:p w14:paraId="18A78B9C" w14:textId="77777777" w:rsidR="00335E60" w:rsidRPr="00335E60" w:rsidRDefault="00335E60" w:rsidP="00685C62">
      <w:pPr>
        <w:pStyle w:val="Default"/>
        <w:numPr>
          <w:ilvl w:val="1"/>
          <w:numId w:val="19"/>
        </w:numPr>
        <w:tabs>
          <w:tab w:val="left" w:pos="810"/>
        </w:tabs>
        <w:spacing w:before="240" w:after="240"/>
        <w:ind w:left="1440" w:hanging="720"/>
        <w:rPr>
          <w:rFonts w:ascii="Arial" w:hAnsi="Arial" w:cs="Arial"/>
        </w:rPr>
      </w:pPr>
      <w:r w:rsidRPr="00335E60">
        <w:rPr>
          <w:rFonts w:ascii="Arial" w:hAnsi="Arial" w:cs="Arial"/>
        </w:rPr>
        <w:t xml:space="preserve">For lift-off or resist removal, </w:t>
      </w:r>
      <w:r w:rsidRPr="00335E60">
        <w:rPr>
          <w:rFonts w:ascii="Arial" w:hAnsi="Arial" w:cs="Arial"/>
          <w:u w:val="single"/>
        </w:rPr>
        <w:t>only</w:t>
      </w:r>
      <w:r w:rsidRPr="00335E60">
        <w:rPr>
          <w:rFonts w:ascii="Arial" w:hAnsi="Arial" w:cs="Arial"/>
        </w:rPr>
        <w:t xml:space="preserve"> heated PRS-3000 will remove it. Use the heated resist strip, or liftoff bath, in the solvent bench in the wet process bay. Acetone will only crystallize this resist and will not remove it.</w:t>
      </w:r>
    </w:p>
    <w:p w14:paraId="6EA39E9C" w14:textId="77777777" w:rsidR="00A61279" w:rsidRPr="00EA56A1" w:rsidRDefault="00A61279" w:rsidP="008D4E9E">
      <w:pPr>
        <w:pStyle w:val="Default"/>
        <w:numPr>
          <w:ilvl w:val="0"/>
          <w:numId w:val="28"/>
        </w:numPr>
        <w:tabs>
          <w:tab w:val="left" w:pos="720"/>
        </w:tabs>
        <w:ind w:hanging="720"/>
        <w:rPr>
          <w:rFonts w:ascii="Arial" w:hAnsi="Arial" w:cs="Arial"/>
          <w:b/>
          <w:color w:val="auto"/>
        </w:rPr>
      </w:pPr>
      <w:r w:rsidRPr="00EA56A1">
        <w:rPr>
          <w:rFonts w:ascii="Arial" w:hAnsi="Arial" w:cs="Arial"/>
          <w:b/>
          <w:color w:val="auto"/>
        </w:rPr>
        <w:t xml:space="preserve">Liftoff </w:t>
      </w:r>
      <w:r w:rsidRPr="00212C17">
        <w:rPr>
          <w:rFonts w:ascii="Arial" w:hAnsi="Arial" w:cs="Arial"/>
          <w:b/>
          <w:color w:val="auto"/>
        </w:rPr>
        <w:t xml:space="preserve">Process for </w:t>
      </w:r>
      <w:r w:rsidR="0002026B" w:rsidRPr="00212C17">
        <w:rPr>
          <w:rFonts w:ascii="Arial" w:hAnsi="Arial" w:cs="Arial"/>
          <w:b/>
          <w:color w:val="auto"/>
        </w:rPr>
        <w:t>AZ1512 (OR S1813)</w:t>
      </w:r>
      <w:r w:rsidRPr="00212C17">
        <w:rPr>
          <w:rFonts w:ascii="Arial" w:hAnsi="Arial" w:cs="Arial"/>
          <w:b/>
          <w:color w:val="auto"/>
        </w:rPr>
        <w:t xml:space="preserve"> Image </w:t>
      </w:r>
      <w:r w:rsidRPr="00EA56A1">
        <w:rPr>
          <w:rFonts w:ascii="Arial" w:hAnsi="Arial" w:cs="Arial"/>
          <w:b/>
          <w:color w:val="auto"/>
        </w:rPr>
        <w:t xml:space="preserve">Reversal – MA6 and Heidelberg </w:t>
      </w:r>
    </w:p>
    <w:p w14:paraId="1608B6B1" w14:textId="77777777" w:rsidR="008D4E9E" w:rsidRPr="00EA56A1" w:rsidRDefault="008D4E9E" w:rsidP="008D4E9E">
      <w:pPr>
        <w:pStyle w:val="Default"/>
        <w:tabs>
          <w:tab w:val="left" w:pos="720"/>
        </w:tabs>
        <w:ind w:left="720"/>
        <w:rPr>
          <w:rFonts w:ascii="Arial" w:hAnsi="Arial" w:cs="Arial"/>
          <w:b/>
          <w:color w:val="auto"/>
        </w:rPr>
      </w:pPr>
    </w:p>
    <w:p w14:paraId="67556D0E" w14:textId="77777777" w:rsidR="008D4E9E" w:rsidRPr="00EA56A1" w:rsidRDefault="008D4E9E" w:rsidP="00685C62">
      <w:pPr>
        <w:pStyle w:val="Default"/>
        <w:tabs>
          <w:tab w:val="left" w:pos="720"/>
        </w:tabs>
        <w:ind w:left="1440"/>
        <w:rPr>
          <w:rFonts w:ascii="Arial" w:hAnsi="Arial" w:cs="Arial"/>
          <w:b/>
          <w:i/>
          <w:color w:val="auto"/>
        </w:rPr>
      </w:pPr>
      <w:r w:rsidRPr="00EA56A1">
        <w:rPr>
          <w:rFonts w:ascii="Arial" w:hAnsi="Arial" w:cs="Arial"/>
          <w:b/>
          <w:i/>
          <w:color w:val="auto"/>
        </w:rPr>
        <w:t xml:space="preserve">The following procedure has only been tested </w:t>
      </w:r>
      <w:r w:rsidR="004223D1" w:rsidRPr="00EA56A1">
        <w:rPr>
          <w:rFonts w:ascii="Arial" w:hAnsi="Arial" w:cs="Arial"/>
          <w:b/>
          <w:i/>
          <w:color w:val="auto"/>
        </w:rPr>
        <w:t xml:space="preserve">with </w:t>
      </w:r>
      <w:r w:rsidRPr="00EA56A1">
        <w:rPr>
          <w:rFonts w:ascii="Arial" w:hAnsi="Arial" w:cs="Arial"/>
          <w:b/>
          <w:i/>
          <w:color w:val="auto"/>
        </w:rPr>
        <w:t>meta</w:t>
      </w:r>
      <w:r w:rsidR="004223D1" w:rsidRPr="00EA56A1">
        <w:rPr>
          <w:rFonts w:ascii="Arial" w:hAnsi="Arial" w:cs="Arial"/>
          <w:b/>
          <w:i/>
          <w:color w:val="auto"/>
        </w:rPr>
        <w:t>l thickness &lt;35</w:t>
      </w:r>
      <w:r w:rsidRPr="00EA56A1">
        <w:rPr>
          <w:rFonts w:ascii="Arial" w:hAnsi="Arial" w:cs="Arial"/>
          <w:b/>
          <w:i/>
          <w:color w:val="auto"/>
        </w:rPr>
        <w:t>00A</w:t>
      </w:r>
      <w:r w:rsidR="004223D1" w:rsidRPr="00EA56A1">
        <w:rPr>
          <w:rFonts w:ascii="Arial" w:hAnsi="Arial" w:cs="Arial"/>
          <w:b/>
          <w:i/>
          <w:color w:val="auto"/>
        </w:rPr>
        <w:t xml:space="preserve"> + photoresist thickness</w:t>
      </w:r>
      <w:r w:rsidRPr="00EA56A1">
        <w:rPr>
          <w:rFonts w:ascii="Arial" w:hAnsi="Arial" w:cs="Arial"/>
          <w:b/>
          <w:i/>
          <w:color w:val="auto"/>
        </w:rPr>
        <w:t xml:space="preserve"> &gt;1.2um.  </w:t>
      </w:r>
      <w:r w:rsidR="00FB4770" w:rsidRPr="00EA56A1">
        <w:rPr>
          <w:rFonts w:ascii="Arial" w:hAnsi="Arial" w:cs="Arial"/>
          <w:b/>
          <w:i/>
          <w:color w:val="auto"/>
        </w:rPr>
        <w:t>For patterns with features &lt;3um</w:t>
      </w:r>
      <w:r w:rsidR="00AE3399" w:rsidRPr="00EA56A1">
        <w:rPr>
          <w:rFonts w:ascii="Arial" w:hAnsi="Arial" w:cs="Arial"/>
          <w:b/>
          <w:i/>
          <w:color w:val="auto"/>
        </w:rPr>
        <w:t xml:space="preserve"> </w:t>
      </w:r>
      <w:r w:rsidR="00FB4770" w:rsidRPr="00EA56A1">
        <w:rPr>
          <w:rFonts w:ascii="Arial" w:hAnsi="Arial" w:cs="Arial"/>
          <w:b/>
          <w:i/>
          <w:color w:val="auto"/>
        </w:rPr>
        <w:t>o</w:t>
      </w:r>
      <w:r w:rsidR="004223D1" w:rsidRPr="00EA56A1">
        <w:rPr>
          <w:rFonts w:ascii="Arial" w:hAnsi="Arial" w:cs="Arial"/>
          <w:b/>
          <w:i/>
          <w:color w:val="auto"/>
        </w:rPr>
        <w:t xml:space="preserve">r for patterns that require high </w:t>
      </w:r>
      <w:r w:rsidR="00FB4770" w:rsidRPr="00EA56A1">
        <w:rPr>
          <w:rFonts w:ascii="Arial" w:hAnsi="Arial" w:cs="Arial"/>
          <w:b/>
          <w:i/>
          <w:color w:val="auto"/>
        </w:rPr>
        <w:t>uniform</w:t>
      </w:r>
      <w:r w:rsidR="004223D1" w:rsidRPr="00EA56A1">
        <w:rPr>
          <w:rFonts w:ascii="Arial" w:hAnsi="Arial" w:cs="Arial"/>
          <w:b/>
          <w:i/>
          <w:color w:val="auto"/>
        </w:rPr>
        <w:t>ity</w:t>
      </w:r>
      <w:r w:rsidR="00FB4770" w:rsidRPr="00EA56A1">
        <w:rPr>
          <w:rFonts w:ascii="Arial" w:hAnsi="Arial" w:cs="Arial"/>
          <w:b/>
          <w:i/>
          <w:color w:val="auto"/>
        </w:rPr>
        <w:t xml:space="preserve"> or reproducible results, the Heidelberg tool is </w:t>
      </w:r>
      <w:r w:rsidR="00AE3399" w:rsidRPr="00EA56A1">
        <w:rPr>
          <w:rFonts w:ascii="Arial" w:hAnsi="Arial" w:cs="Arial"/>
          <w:b/>
          <w:i/>
          <w:color w:val="auto"/>
        </w:rPr>
        <w:t xml:space="preserve">highly </w:t>
      </w:r>
      <w:r w:rsidR="00FB4770" w:rsidRPr="00EA56A1">
        <w:rPr>
          <w:rFonts w:ascii="Arial" w:hAnsi="Arial" w:cs="Arial"/>
          <w:b/>
          <w:i/>
          <w:color w:val="auto"/>
        </w:rPr>
        <w:t>recommended.</w:t>
      </w:r>
      <w:r w:rsidR="004223D1" w:rsidRPr="00EA56A1">
        <w:rPr>
          <w:rFonts w:ascii="Arial" w:hAnsi="Arial" w:cs="Arial"/>
          <w:b/>
          <w:i/>
          <w:color w:val="auto"/>
        </w:rPr>
        <w:t xml:space="preserve">  See Staff for advice.</w:t>
      </w:r>
    </w:p>
    <w:p w14:paraId="53459A3C" w14:textId="77777777" w:rsidR="00685C62" w:rsidRPr="00EA56A1" w:rsidRDefault="00685C62" w:rsidP="00685C62">
      <w:pPr>
        <w:pStyle w:val="Default"/>
        <w:tabs>
          <w:tab w:val="left" w:pos="720"/>
        </w:tabs>
        <w:ind w:left="1440"/>
        <w:rPr>
          <w:rFonts w:ascii="Arial" w:hAnsi="Arial" w:cs="Arial"/>
          <w:b/>
          <w:i/>
          <w:color w:val="auto"/>
        </w:rPr>
      </w:pPr>
    </w:p>
    <w:p w14:paraId="303ADC12" w14:textId="77777777" w:rsidR="00685C62" w:rsidRPr="00EA56A1" w:rsidRDefault="00685C62" w:rsidP="00685C62">
      <w:pPr>
        <w:pStyle w:val="Default"/>
        <w:tabs>
          <w:tab w:val="left" w:pos="720"/>
        </w:tabs>
        <w:ind w:left="1440"/>
        <w:rPr>
          <w:rFonts w:ascii="Arial" w:hAnsi="Arial" w:cs="Arial"/>
          <w:b/>
          <w:i/>
          <w:color w:val="auto"/>
        </w:rPr>
      </w:pPr>
      <w:r w:rsidRPr="00EA56A1">
        <w:rPr>
          <w:rFonts w:ascii="Arial" w:hAnsi="Arial" w:cs="Arial"/>
          <w:b/>
          <w:i/>
          <w:color w:val="auto"/>
        </w:rPr>
        <w:t>Warning – If using the Mask Aligner, this procedure will require a mask that is the binary opposite of the positive photoresist mask</w:t>
      </w:r>
      <w:r w:rsidR="00670861" w:rsidRPr="00EA56A1">
        <w:rPr>
          <w:rFonts w:ascii="Arial" w:hAnsi="Arial" w:cs="Arial"/>
          <w:b/>
          <w:i/>
          <w:color w:val="auto"/>
        </w:rPr>
        <w:t>. M</w:t>
      </w:r>
      <w:r w:rsidRPr="00EA56A1">
        <w:rPr>
          <w:rFonts w:ascii="Arial" w:hAnsi="Arial" w:cs="Arial"/>
          <w:b/>
          <w:i/>
          <w:color w:val="auto"/>
        </w:rPr>
        <w:t xml:space="preserve">etal will </w:t>
      </w:r>
      <w:r w:rsidR="0061000A" w:rsidRPr="00EA56A1">
        <w:rPr>
          <w:rFonts w:ascii="Arial" w:hAnsi="Arial" w:cs="Arial"/>
          <w:b/>
          <w:i/>
          <w:color w:val="auto"/>
        </w:rPr>
        <w:t>remain in the non-exposed or chrome areas of the mask</w:t>
      </w:r>
      <w:r w:rsidRPr="00EA56A1">
        <w:rPr>
          <w:rFonts w:ascii="Arial" w:hAnsi="Arial" w:cs="Arial"/>
          <w:b/>
          <w:i/>
          <w:color w:val="auto"/>
        </w:rPr>
        <w:t xml:space="preserve">.  </w:t>
      </w:r>
    </w:p>
    <w:p w14:paraId="5D196412" w14:textId="77777777" w:rsidR="00685C62" w:rsidRPr="00EA56A1" w:rsidRDefault="00685C62" w:rsidP="00685C62">
      <w:pPr>
        <w:pStyle w:val="Default"/>
        <w:tabs>
          <w:tab w:val="left" w:pos="720"/>
        </w:tabs>
        <w:ind w:left="1440"/>
        <w:rPr>
          <w:rFonts w:ascii="Arial" w:hAnsi="Arial" w:cs="Arial"/>
          <w:b/>
          <w:i/>
          <w:color w:val="auto"/>
        </w:rPr>
      </w:pPr>
    </w:p>
    <w:p w14:paraId="3220F5F5" w14:textId="77777777" w:rsidR="009C7314" w:rsidRPr="00EA56A1" w:rsidRDefault="009C7314" w:rsidP="009C7314">
      <w:pPr>
        <w:ind w:left="2160" w:hanging="720"/>
        <w:rPr>
          <w:rFonts w:ascii="Arial" w:hAnsi="Arial" w:cs="Arial"/>
          <w:b/>
          <w:bCs/>
        </w:rPr>
      </w:pPr>
      <w:r w:rsidRPr="00EA56A1">
        <w:rPr>
          <w:rFonts w:ascii="Arial" w:hAnsi="Arial" w:cs="Arial"/>
          <w:b/>
          <w:bCs/>
        </w:rPr>
        <w:t>NOTE: There are some Advantages to this Process over LOR liftoff process:</w:t>
      </w:r>
    </w:p>
    <w:p w14:paraId="358895AA" w14:textId="77777777" w:rsidR="009C7314" w:rsidRPr="00EA56A1" w:rsidRDefault="009C7314" w:rsidP="009C7314">
      <w:pPr>
        <w:pStyle w:val="ListParagraph"/>
        <w:numPr>
          <w:ilvl w:val="0"/>
          <w:numId w:val="29"/>
        </w:numPr>
        <w:spacing w:after="0" w:line="240" w:lineRule="auto"/>
        <w:ind w:left="2160" w:hanging="720"/>
        <w:contextualSpacing w:val="0"/>
        <w:rPr>
          <w:rFonts w:ascii="Arial" w:hAnsi="Arial" w:cs="Arial"/>
        </w:rPr>
      </w:pPr>
      <w:r w:rsidRPr="00EA56A1">
        <w:rPr>
          <w:rFonts w:ascii="Arial" w:hAnsi="Arial" w:cs="Arial"/>
        </w:rPr>
        <w:t>It only requires one photoresist and can be done in the automated Delta 80 spinner.</w:t>
      </w:r>
    </w:p>
    <w:p w14:paraId="53E2768B" w14:textId="77777777" w:rsidR="009C7314" w:rsidRPr="00EA56A1" w:rsidRDefault="009C7314" w:rsidP="009C7314">
      <w:pPr>
        <w:pStyle w:val="ListParagraph"/>
        <w:numPr>
          <w:ilvl w:val="0"/>
          <w:numId w:val="29"/>
        </w:numPr>
        <w:spacing w:after="0" w:line="240" w:lineRule="auto"/>
        <w:ind w:left="2160" w:hanging="720"/>
        <w:contextualSpacing w:val="0"/>
        <w:rPr>
          <w:rFonts w:ascii="Arial" w:hAnsi="Arial" w:cs="Arial"/>
        </w:rPr>
      </w:pPr>
      <w:r w:rsidRPr="00EA56A1">
        <w:rPr>
          <w:rFonts w:ascii="Arial" w:hAnsi="Arial" w:cs="Arial"/>
        </w:rPr>
        <w:t>The film to be exposed is more uniform since the need to spin one polymer layer (which is always problematic) is eliminated.</w:t>
      </w:r>
    </w:p>
    <w:p w14:paraId="31EA9FE5" w14:textId="77777777" w:rsidR="009C7314" w:rsidRPr="00EA56A1" w:rsidRDefault="009C7314" w:rsidP="009C7314">
      <w:pPr>
        <w:pStyle w:val="ListParagraph"/>
        <w:numPr>
          <w:ilvl w:val="0"/>
          <w:numId w:val="29"/>
        </w:numPr>
        <w:spacing w:after="0" w:line="240" w:lineRule="auto"/>
        <w:ind w:left="2160" w:hanging="720"/>
        <w:contextualSpacing w:val="0"/>
        <w:rPr>
          <w:rFonts w:ascii="Arial" w:hAnsi="Arial" w:cs="Arial"/>
        </w:rPr>
      </w:pPr>
      <w:r w:rsidRPr="00EA56A1">
        <w:rPr>
          <w:rFonts w:ascii="Arial" w:hAnsi="Arial" w:cs="Arial"/>
        </w:rPr>
        <w:t>The pattern resolution and uniformity is better due to the above fact.</w:t>
      </w:r>
    </w:p>
    <w:p w14:paraId="1104CF2A" w14:textId="77777777" w:rsidR="009C7314" w:rsidRPr="00EA56A1" w:rsidRDefault="009C7314" w:rsidP="009C7314">
      <w:pPr>
        <w:pStyle w:val="ListParagraph"/>
        <w:numPr>
          <w:ilvl w:val="0"/>
          <w:numId w:val="29"/>
        </w:numPr>
        <w:spacing w:after="0" w:line="240" w:lineRule="auto"/>
        <w:ind w:left="2160" w:hanging="720"/>
        <w:contextualSpacing w:val="0"/>
        <w:rPr>
          <w:rFonts w:ascii="Arial" w:hAnsi="Arial" w:cs="Arial"/>
        </w:rPr>
      </w:pPr>
      <w:r w:rsidRPr="00EA56A1">
        <w:rPr>
          <w:rFonts w:ascii="Arial" w:hAnsi="Arial" w:cs="Arial"/>
        </w:rPr>
        <w:t xml:space="preserve">Less possibility for User induced problems since there are fewer process steps.  Manual LOR spinning in the </w:t>
      </w:r>
      <w:proofErr w:type="spellStart"/>
      <w:r w:rsidRPr="00EA56A1">
        <w:rPr>
          <w:rFonts w:ascii="Arial" w:hAnsi="Arial" w:cs="Arial"/>
        </w:rPr>
        <w:t>Laurell</w:t>
      </w:r>
      <w:proofErr w:type="spellEnd"/>
      <w:r w:rsidRPr="00EA56A1">
        <w:rPr>
          <w:rFonts w:ascii="Arial" w:hAnsi="Arial" w:cs="Arial"/>
        </w:rPr>
        <w:t xml:space="preserve"> Spinner is not needed.</w:t>
      </w:r>
    </w:p>
    <w:p w14:paraId="008C2FDD" w14:textId="77777777" w:rsidR="009C7314" w:rsidRPr="00EA56A1" w:rsidRDefault="009C7314" w:rsidP="009C7314">
      <w:pPr>
        <w:pStyle w:val="ListParagraph"/>
        <w:numPr>
          <w:ilvl w:val="0"/>
          <w:numId w:val="29"/>
        </w:numPr>
        <w:spacing w:after="0" w:line="240" w:lineRule="auto"/>
        <w:ind w:left="2160" w:hanging="720"/>
        <w:contextualSpacing w:val="0"/>
        <w:rPr>
          <w:rFonts w:ascii="Arial" w:hAnsi="Arial" w:cs="Arial"/>
        </w:rPr>
      </w:pPr>
      <w:r w:rsidRPr="00EA56A1">
        <w:rPr>
          <w:rFonts w:ascii="Arial" w:hAnsi="Arial" w:cs="Arial"/>
        </w:rPr>
        <w:t>You don’t have to worry about getting the develop time exactly correct to create undercut.  The undercut is created by the inversion or reversal of the feature sidewall slope.</w:t>
      </w:r>
    </w:p>
    <w:p w14:paraId="1D14EE34" w14:textId="77777777" w:rsidR="009C7314" w:rsidRPr="00EA56A1" w:rsidRDefault="009C7314" w:rsidP="009C7314">
      <w:pPr>
        <w:pStyle w:val="ListParagraph"/>
        <w:numPr>
          <w:ilvl w:val="0"/>
          <w:numId w:val="29"/>
        </w:numPr>
        <w:spacing w:after="0" w:line="240" w:lineRule="auto"/>
        <w:ind w:left="2160" w:hanging="720"/>
        <w:contextualSpacing w:val="0"/>
        <w:rPr>
          <w:rFonts w:ascii="Arial" w:hAnsi="Arial" w:cs="Arial"/>
        </w:rPr>
      </w:pPr>
      <w:r w:rsidRPr="00EA56A1">
        <w:rPr>
          <w:rFonts w:ascii="Arial" w:hAnsi="Arial" w:cs="Arial"/>
        </w:rPr>
        <w:t>Metal features down to 1um are possible if the Heidelberg is used.  This can also be done using LOR but dose and focus are more critical.</w:t>
      </w:r>
    </w:p>
    <w:p w14:paraId="47030E38" w14:textId="77777777" w:rsidR="009C7314" w:rsidRPr="00EA56A1" w:rsidRDefault="009C7314" w:rsidP="009C7314">
      <w:pPr>
        <w:pStyle w:val="ListParagraph"/>
        <w:numPr>
          <w:ilvl w:val="0"/>
          <w:numId w:val="29"/>
        </w:numPr>
        <w:spacing w:after="0" w:line="240" w:lineRule="auto"/>
        <w:ind w:left="2160" w:hanging="720"/>
        <w:contextualSpacing w:val="0"/>
        <w:rPr>
          <w:rFonts w:ascii="Arial" w:hAnsi="Arial" w:cs="Arial"/>
        </w:rPr>
      </w:pPr>
      <w:r w:rsidRPr="00EA56A1">
        <w:rPr>
          <w:rFonts w:ascii="Arial" w:hAnsi="Arial" w:cs="Arial"/>
        </w:rPr>
        <w:t>Expensive LOR chemical not needed.</w:t>
      </w:r>
    </w:p>
    <w:p w14:paraId="5B454AB4" w14:textId="77777777" w:rsidR="009C7314" w:rsidRPr="00EA56A1" w:rsidRDefault="009C7314" w:rsidP="009C7314">
      <w:pPr>
        <w:pStyle w:val="Default"/>
        <w:tabs>
          <w:tab w:val="left" w:pos="720"/>
        </w:tabs>
        <w:ind w:left="2160" w:hanging="720"/>
        <w:rPr>
          <w:rFonts w:ascii="Arial" w:hAnsi="Arial" w:cs="Arial"/>
          <w:b/>
          <w:i/>
          <w:color w:val="auto"/>
        </w:rPr>
      </w:pPr>
    </w:p>
    <w:p w14:paraId="0C4FC126" w14:textId="77777777" w:rsidR="009C7314" w:rsidRPr="00EA56A1" w:rsidRDefault="009C7314" w:rsidP="00685C62">
      <w:pPr>
        <w:pStyle w:val="Default"/>
        <w:tabs>
          <w:tab w:val="left" w:pos="720"/>
        </w:tabs>
        <w:ind w:left="1440"/>
        <w:rPr>
          <w:rFonts w:ascii="Arial" w:hAnsi="Arial" w:cs="Arial"/>
          <w:b/>
          <w:i/>
          <w:color w:val="auto"/>
        </w:rPr>
      </w:pPr>
    </w:p>
    <w:p w14:paraId="6AB1758A" w14:textId="77777777" w:rsidR="00A61279" w:rsidRPr="00EA56A1" w:rsidRDefault="00A61279" w:rsidP="00A61279">
      <w:pPr>
        <w:pStyle w:val="Default"/>
        <w:numPr>
          <w:ilvl w:val="1"/>
          <w:numId w:val="28"/>
        </w:numPr>
        <w:ind w:hanging="720"/>
        <w:rPr>
          <w:rFonts w:ascii="Arial" w:hAnsi="Arial"/>
          <w:color w:val="auto"/>
        </w:rPr>
      </w:pPr>
      <w:r w:rsidRPr="00EA56A1">
        <w:rPr>
          <w:rFonts w:ascii="Arial" w:hAnsi="Arial"/>
          <w:color w:val="auto"/>
        </w:rPr>
        <w:t>Perform HMDS baking. See section 1.0.</w:t>
      </w:r>
    </w:p>
    <w:p w14:paraId="34F72BD1" w14:textId="77777777" w:rsidR="00A61279" w:rsidRPr="00EA56A1" w:rsidRDefault="00A61279" w:rsidP="00A61279">
      <w:pPr>
        <w:pStyle w:val="Default"/>
        <w:numPr>
          <w:ilvl w:val="1"/>
          <w:numId w:val="28"/>
        </w:numPr>
        <w:ind w:hanging="720"/>
        <w:rPr>
          <w:rFonts w:ascii="Arial" w:hAnsi="Arial"/>
          <w:color w:val="auto"/>
        </w:rPr>
      </w:pPr>
      <w:r w:rsidRPr="00EA56A1">
        <w:rPr>
          <w:rFonts w:ascii="Arial" w:hAnsi="Arial"/>
          <w:color w:val="auto"/>
        </w:rPr>
        <w:lastRenderedPageBreak/>
        <w:t>Apply photoresist on the Suss Delta 80.</w:t>
      </w:r>
    </w:p>
    <w:p w14:paraId="1689241E" w14:textId="68EC4550" w:rsidR="00573FD1" w:rsidRPr="00A656BD" w:rsidRDefault="00573FD1" w:rsidP="00573FD1">
      <w:pPr>
        <w:pStyle w:val="Default"/>
        <w:numPr>
          <w:ilvl w:val="1"/>
          <w:numId w:val="28"/>
        </w:numPr>
        <w:ind w:hanging="720"/>
        <w:rPr>
          <w:rFonts w:ascii="Arial" w:hAnsi="Arial"/>
          <w:color w:val="000000" w:themeColor="text1"/>
        </w:rPr>
      </w:pPr>
      <w:r w:rsidRPr="00A656BD">
        <w:rPr>
          <w:rFonts w:ascii="Arial" w:hAnsi="Arial"/>
          <w:color w:val="000000" w:themeColor="text1"/>
        </w:rPr>
        <w:t xml:space="preserve">For 4” wafers, bake on the Tekvac Hotplate or the CEE Hotplate 1 min per instructions section 7.0. For samples other than 4” wafers, bake on the CEE Hotplate. </w:t>
      </w:r>
    </w:p>
    <w:p w14:paraId="0958ADFF" w14:textId="10C95330" w:rsidR="00A61279" w:rsidRPr="00EA56A1" w:rsidRDefault="00A61279" w:rsidP="00A61279">
      <w:pPr>
        <w:pStyle w:val="Default"/>
        <w:numPr>
          <w:ilvl w:val="1"/>
          <w:numId w:val="28"/>
        </w:numPr>
        <w:ind w:hanging="720"/>
        <w:rPr>
          <w:rFonts w:ascii="Arial" w:hAnsi="Arial"/>
          <w:color w:val="auto"/>
        </w:rPr>
      </w:pPr>
      <w:r w:rsidRPr="00EA56A1">
        <w:rPr>
          <w:rFonts w:ascii="Arial" w:hAnsi="Arial"/>
          <w:color w:val="auto"/>
        </w:rPr>
        <w:t xml:space="preserve">See section 7.0 for bake instructions   </w:t>
      </w:r>
    </w:p>
    <w:p w14:paraId="2A17C48A" w14:textId="77777777" w:rsidR="00685C62" w:rsidRPr="00EA56A1" w:rsidRDefault="00A61279" w:rsidP="00685C62">
      <w:pPr>
        <w:pStyle w:val="Default"/>
        <w:numPr>
          <w:ilvl w:val="1"/>
          <w:numId w:val="28"/>
        </w:numPr>
        <w:ind w:hanging="720"/>
        <w:rPr>
          <w:rFonts w:ascii="Arial" w:hAnsi="Arial"/>
          <w:b/>
          <w:color w:val="auto"/>
        </w:rPr>
      </w:pPr>
      <w:r w:rsidRPr="00EA56A1">
        <w:rPr>
          <w:rFonts w:ascii="Arial" w:hAnsi="Arial"/>
          <w:b/>
          <w:color w:val="auto"/>
        </w:rPr>
        <w:t xml:space="preserve">For Suss MA6 Exposure </w:t>
      </w:r>
    </w:p>
    <w:p w14:paraId="6CDB9EBF" w14:textId="77777777" w:rsidR="00A61279" w:rsidRPr="00EA56A1" w:rsidRDefault="00A61279" w:rsidP="008D4E9E">
      <w:pPr>
        <w:pStyle w:val="Default"/>
        <w:numPr>
          <w:ilvl w:val="2"/>
          <w:numId w:val="28"/>
        </w:numPr>
        <w:rPr>
          <w:rFonts w:ascii="Arial" w:hAnsi="Arial"/>
          <w:color w:val="auto"/>
        </w:rPr>
      </w:pPr>
      <w:r w:rsidRPr="00EA56A1">
        <w:rPr>
          <w:rFonts w:ascii="Arial" w:hAnsi="Arial"/>
          <w:color w:val="auto"/>
        </w:rPr>
        <w:t>Expose on the Suss MA6 aligner</w:t>
      </w:r>
      <w:r w:rsidR="008D4E9E" w:rsidRPr="00EA56A1">
        <w:rPr>
          <w:rFonts w:ascii="Arial" w:hAnsi="Arial"/>
          <w:color w:val="auto"/>
        </w:rPr>
        <w:t xml:space="preserve"> per the instructions in section 3.0.</w:t>
      </w:r>
    </w:p>
    <w:p w14:paraId="40660391" w14:textId="77777777" w:rsidR="00A61279" w:rsidRPr="00EA56A1" w:rsidRDefault="00A61279" w:rsidP="00A61279">
      <w:pPr>
        <w:pStyle w:val="Default"/>
        <w:numPr>
          <w:ilvl w:val="1"/>
          <w:numId w:val="28"/>
        </w:numPr>
        <w:ind w:hanging="720"/>
        <w:rPr>
          <w:rFonts w:ascii="Arial" w:hAnsi="Arial"/>
          <w:b/>
          <w:color w:val="auto"/>
        </w:rPr>
      </w:pPr>
      <w:r w:rsidRPr="00EA56A1">
        <w:rPr>
          <w:rFonts w:ascii="Arial" w:hAnsi="Arial"/>
          <w:b/>
          <w:color w:val="auto"/>
        </w:rPr>
        <w:t>For Heidelberg Exposure</w:t>
      </w:r>
    </w:p>
    <w:p w14:paraId="24A3A705" w14:textId="404AEAF1" w:rsidR="00A61279" w:rsidRPr="00212C17" w:rsidRDefault="00257580" w:rsidP="0002568C">
      <w:pPr>
        <w:pStyle w:val="Default"/>
        <w:numPr>
          <w:ilvl w:val="2"/>
          <w:numId w:val="28"/>
        </w:numPr>
        <w:rPr>
          <w:rFonts w:ascii="Arial" w:hAnsi="Arial"/>
          <w:color w:val="auto"/>
        </w:rPr>
      </w:pPr>
      <w:r w:rsidRPr="00F575BB">
        <w:rPr>
          <w:rFonts w:ascii="Arial" w:hAnsi="Arial"/>
          <w:color w:val="000000" w:themeColor="text1"/>
        </w:rPr>
        <w:t xml:space="preserve">Exposure for image reversal </w:t>
      </w:r>
      <w:r w:rsidR="00EF1F50" w:rsidRPr="00F575BB">
        <w:rPr>
          <w:rFonts w:ascii="Arial" w:hAnsi="Arial"/>
          <w:color w:val="000000" w:themeColor="text1"/>
        </w:rPr>
        <w:t xml:space="preserve">may </w:t>
      </w:r>
      <w:r w:rsidRPr="00F575BB">
        <w:rPr>
          <w:rFonts w:ascii="Arial" w:hAnsi="Arial"/>
          <w:color w:val="000000" w:themeColor="text1"/>
        </w:rPr>
        <w:t xml:space="preserve">require a </w:t>
      </w:r>
      <w:proofErr w:type="gramStart"/>
      <w:r w:rsidRPr="00F575BB">
        <w:rPr>
          <w:rFonts w:ascii="Arial" w:hAnsi="Arial"/>
          <w:color w:val="000000" w:themeColor="text1"/>
        </w:rPr>
        <w:t>higher than normal</w:t>
      </w:r>
      <w:proofErr w:type="gramEnd"/>
      <w:r w:rsidRPr="00F575BB">
        <w:rPr>
          <w:rFonts w:ascii="Arial" w:hAnsi="Arial"/>
          <w:color w:val="000000" w:themeColor="text1"/>
        </w:rPr>
        <w:t xml:space="preserve"> dose for proper crosslinking.</w:t>
      </w:r>
      <w:r w:rsidR="008D4E9E" w:rsidRPr="00F575BB">
        <w:rPr>
          <w:rFonts w:ascii="Arial" w:hAnsi="Arial"/>
          <w:color w:val="000000" w:themeColor="text1"/>
        </w:rPr>
        <w:t xml:space="preserve">  </w:t>
      </w:r>
      <w:r w:rsidR="0051789C" w:rsidRPr="00212C17">
        <w:rPr>
          <w:rFonts w:ascii="Arial" w:hAnsi="Arial"/>
          <w:color w:val="auto"/>
        </w:rPr>
        <w:t>If you need to obtain exact sizing of deposited features you will need to adjust feature sizes using spot size correction and exposure dose….i.e. run an array of conditions.  See Staff for help.</w:t>
      </w:r>
      <w:r w:rsidR="00AE3399" w:rsidRPr="00212C17">
        <w:rPr>
          <w:rFonts w:ascii="Arial" w:hAnsi="Arial"/>
          <w:color w:val="auto"/>
        </w:rPr>
        <w:t xml:space="preserve">  </w:t>
      </w:r>
      <w:r w:rsidR="00FB4770" w:rsidRPr="00212C17">
        <w:rPr>
          <w:rFonts w:ascii="Arial" w:hAnsi="Arial"/>
          <w:color w:val="auto"/>
        </w:rPr>
        <w:t xml:space="preserve"> </w:t>
      </w:r>
    </w:p>
    <w:p w14:paraId="354B4063" w14:textId="77777777" w:rsidR="00EE4C8E" w:rsidRPr="00212C17" w:rsidRDefault="00EE4C8E" w:rsidP="0002568C">
      <w:pPr>
        <w:pStyle w:val="Default"/>
        <w:numPr>
          <w:ilvl w:val="2"/>
          <w:numId w:val="28"/>
        </w:numPr>
        <w:rPr>
          <w:rFonts w:ascii="Arial" w:hAnsi="Arial" w:cs="Arial"/>
          <w:color w:val="auto"/>
        </w:rPr>
      </w:pPr>
      <w:r w:rsidRPr="00212C17">
        <w:rPr>
          <w:rFonts w:ascii="Arial" w:hAnsi="Arial"/>
          <w:color w:val="auto"/>
        </w:rPr>
        <w:t xml:space="preserve">For additional info regarding this process, see the power point file </w:t>
      </w:r>
      <w:r w:rsidRPr="00212C17">
        <w:rPr>
          <w:rFonts w:ascii="Arial" w:hAnsi="Arial" w:cs="Arial"/>
          <w:color w:val="auto"/>
        </w:rPr>
        <w:t>“</w:t>
      </w:r>
      <w:r w:rsidRPr="00212C17">
        <w:rPr>
          <w:rFonts w:ascii="Arial" w:hAnsi="Arial" w:cs="Arial"/>
          <w:color w:val="auto"/>
          <w:shd w:val="clear" w:color="auto" w:fill="FFFFFF"/>
        </w:rPr>
        <w:t xml:space="preserve">Liftoff - </w:t>
      </w:r>
      <w:r w:rsidR="0002026B" w:rsidRPr="00212C17">
        <w:rPr>
          <w:rFonts w:ascii="Arial" w:hAnsi="Arial" w:cs="Arial"/>
          <w:color w:val="auto"/>
          <w:shd w:val="clear" w:color="auto" w:fill="FFFFFF"/>
        </w:rPr>
        <w:t>AZ1512 (OR S1813)</w:t>
      </w:r>
      <w:r w:rsidRPr="00212C17">
        <w:rPr>
          <w:rFonts w:ascii="Arial" w:hAnsi="Arial" w:cs="Arial"/>
          <w:color w:val="auto"/>
          <w:shd w:val="clear" w:color="auto" w:fill="FFFFFF"/>
        </w:rPr>
        <w:t xml:space="preserve"> Image Reversal” on the web site under </w:t>
      </w:r>
      <w:r w:rsidR="004223D1" w:rsidRPr="00212C17">
        <w:rPr>
          <w:rFonts w:ascii="Arial" w:hAnsi="Arial" w:cs="Arial"/>
          <w:color w:val="auto"/>
          <w:shd w:val="clear" w:color="auto" w:fill="FFFFFF"/>
        </w:rPr>
        <w:t>“Docs”</w:t>
      </w:r>
      <w:r w:rsidRPr="00212C17">
        <w:rPr>
          <w:rFonts w:ascii="Arial" w:hAnsi="Arial" w:cs="Arial"/>
          <w:color w:val="auto"/>
          <w:shd w:val="clear" w:color="auto" w:fill="FFFFFF"/>
        </w:rPr>
        <w:t xml:space="preserve"> for the MA6 or Heidelberg.</w:t>
      </w:r>
    </w:p>
    <w:p w14:paraId="22F1DA14" w14:textId="4E1C2B30" w:rsidR="00317AC7" w:rsidRPr="00EA56A1" w:rsidRDefault="00317AC7" w:rsidP="00A61279">
      <w:pPr>
        <w:pStyle w:val="Default"/>
        <w:numPr>
          <w:ilvl w:val="1"/>
          <w:numId w:val="28"/>
        </w:numPr>
        <w:ind w:hanging="720"/>
        <w:rPr>
          <w:rFonts w:ascii="Arial" w:hAnsi="Arial"/>
          <w:color w:val="auto"/>
        </w:rPr>
      </w:pPr>
      <w:r w:rsidRPr="00212C17">
        <w:rPr>
          <w:rFonts w:ascii="Arial" w:hAnsi="Arial"/>
          <w:color w:val="auto"/>
        </w:rPr>
        <w:t xml:space="preserve">Load the sample in YES Oven.  Run recipe #2, it takes about </w:t>
      </w:r>
      <w:r w:rsidR="00F27889">
        <w:rPr>
          <w:rFonts w:ascii="Arial" w:hAnsi="Arial"/>
          <w:color w:val="auto"/>
        </w:rPr>
        <w:t>1.5 hours</w:t>
      </w:r>
      <w:r w:rsidRPr="00EA56A1">
        <w:rPr>
          <w:rFonts w:ascii="Arial" w:hAnsi="Arial"/>
          <w:color w:val="auto"/>
        </w:rPr>
        <w:t>.</w:t>
      </w:r>
    </w:p>
    <w:p w14:paraId="3347E903" w14:textId="77777777" w:rsidR="00317AC7" w:rsidRPr="00EA56A1" w:rsidRDefault="00317AC7" w:rsidP="00A61279">
      <w:pPr>
        <w:pStyle w:val="Default"/>
        <w:numPr>
          <w:ilvl w:val="1"/>
          <w:numId w:val="28"/>
        </w:numPr>
        <w:ind w:hanging="720"/>
        <w:rPr>
          <w:rFonts w:ascii="Arial" w:hAnsi="Arial"/>
          <w:color w:val="auto"/>
        </w:rPr>
      </w:pPr>
      <w:r w:rsidRPr="00EA56A1">
        <w:rPr>
          <w:rFonts w:ascii="Arial" w:hAnsi="Arial"/>
          <w:color w:val="auto"/>
        </w:rPr>
        <w:t>Flood expose the sample on the Suss MA6 aligner for 70 seconds.  The total dose should be approximately 300mj.  Set the MA6 mode to “Flood” and just lay the sample on top of the 4” wafer holder.  No mask.</w:t>
      </w:r>
    </w:p>
    <w:p w14:paraId="68C2F752" w14:textId="77777777" w:rsidR="00317AC7" w:rsidRPr="00EA56A1" w:rsidRDefault="00317AC7" w:rsidP="00A61279">
      <w:pPr>
        <w:pStyle w:val="Default"/>
        <w:numPr>
          <w:ilvl w:val="1"/>
          <w:numId w:val="28"/>
        </w:numPr>
        <w:ind w:hanging="720"/>
        <w:rPr>
          <w:rFonts w:ascii="Arial" w:hAnsi="Arial"/>
          <w:color w:val="auto"/>
        </w:rPr>
      </w:pPr>
      <w:r w:rsidRPr="00EA56A1">
        <w:rPr>
          <w:rFonts w:ascii="Arial" w:hAnsi="Arial"/>
          <w:color w:val="auto"/>
        </w:rPr>
        <w:t>Develop for 1 minute in AZ400K 1:4</w:t>
      </w:r>
      <w:r w:rsidR="00A61279" w:rsidRPr="00EA56A1">
        <w:rPr>
          <w:rFonts w:ascii="Arial" w:hAnsi="Arial"/>
          <w:color w:val="auto"/>
        </w:rPr>
        <w:t xml:space="preserve"> developer</w:t>
      </w:r>
      <w:r w:rsidRPr="00EA56A1">
        <w:rPr>
          <w:rFonts w:ascii="Arial" w:hAnsi="Arial"/>
          <w:color w:val="auto"/>
        </w:rPr>
        <w:t xml:space="preserve"> (i.e. 1 part 400K:4 parts DI water)</w:t>
      </w:r>
      <w:r w:rsidR="00A61279" w:rsidRPr="00EA56A1">
        <w:rPr>
          <w:rFonts w:ascii="Arial" w:hAnsi="Arial"/>
          <w:color w:val="auto"/>
        </w:rPr>
        <w:t xml:space="preserve">.  Do not re-use developer that has been in open air &gt;10 minutes.  The develop speed changes rapidly.  </w:t>
      </w:r>
    </w:p>
    <w:p w14:paraId="1A96FFD3" w14:textId="77777777" w:rsidR="00A61279" w:rsidRPr="00EA56A1" w:rsidRDefault="00A61279" w:rsidP="00A61279">
      <w:pPr>
        <w:pStyle w:val="Default"/>
        <w:numPr>
          <w:ilvl w:val="1"/>
          <w:numId w:val="28"/>
        </w:numPr>
        <w:ind w:hanging="720"/>
        <w:rPr>
          <w:rFonts w:ascii="Arial" w:hAnsi="Arial"/>
          <w:color w:val="auto"/>
        </w:rPr>
      </w:pPr>
      <w:r w:rsidRPr="00EA56A1">
        <w:rPr>
          <w:rFonts w:ascii="Arial" w:hAnsi="Arial"/>
          <w:color w:val="auto"/>
        </w:rPr>
        <w:t>Remove your sample from the develop beaker using tweezers and immediately place under running water from the DI water gooseneck on the develop bench.  N2 dry.</w:t>
      </w:r>
    </w:p>
    <w:p w14:paraId="2DE0FEDF" w14:textId="77777777" w:rsidR="004223D1" w:rsidRPr="00EA56A1" w:rsidRDefault="00A61279" w:rsidP="004223D1">
      <w:pPr>
        <w:pStyle w:val="Default"/>
        <w:numPr>
          <w:ilvl w:val="1"/>
          <w:numId w:val="28"/>
        </w:numPr>
        <w:ind w:hanging="720"/>
        <w:rPr>
          <w:rFonts w:ascii="Arial" w:hAnsi="Arial"/>
          <w:color w:val="auto"/>
        </w:rPr>
      </w:pPr>
      <w:r w:rsidRPr="00EA56A1">
        <w:rPr>
          <w:rFonts w:ascii="Arial" w:hAnsi="Arial"/>
          <w:color w:val="auto"/>
        </w:rPr>
        <w:t xml:space="preserve">De-scum – To remove residue in normally cleared areas of the pattern.  Run sample in </w:t>
      </w:r>
      <w:proofErr w:type="spellStart"/>
      <w:r w:rsidRPr="00EA56A1">
        <w:rPr>
          <w:rFonts w:ascii="Arial" w:hAnsi="Arial"/>
          <w:color w:val="auto"/>
        </w:rPr>
        <w:t>Anatech</w:t>
      </w:r>
      <w:proofErr w:type="spellEnd"/>
      <w:r w:rsidRPr="00EA56A1">
        <w:rPr>
          <w:rFonts w:ascii="Arial" w:hAnsi="Arial"/>
          <w:color w:val="auto"/>
        </w:rPr>
        <w:t xml:space="preserve"> Asher for 1 minute @ 300W, Gas 1-O2@300sccm.  </w:t>
      </w:r>
    </w:p>
    <w:p w14:paraId="2B9E73D9" w14:textId="77777777" w:rsidR="00A61279" w:rsidRDefault="0002568C" w:rsidP="004223D1">
      <w:pPr>
        <w:pStyle w:val="Default"/>
        <w:numPr>
          <w:ilvl w:val="1"/>
          <w:numId w:val="28"/>
        </w:numPr>
        <w:ind w:hanging="720"/>
        <w:rPr>
          <w:rFonts w:ascii="Arial" w:hAnsi="Arial"/>
          <w:color w:val="auto"/>
        </w:rPr>
      </w:pPr>
      <w:r w:rsidRPr="00EA56A1">
        <w:rPr>
          <w:rFonts w:ascii="Arial" w:hAnsi="Arial"/>
          <w:color w:val="auto"/>
        </w:rPr>
        <w:t>Metal should be e</w:t>
      </w:r>
      <w:r w:rsidR="004223D1" w:rsidRPr="00EA56A1">
        <w:rPr>
          <w:rFonts w:ascii="Arial" w:hAnsi="Arial"/>
          <w:color w:val="auto"/>
        </w:rPr>
        <w:t>-</w:t>
      </w:r>
      <w:r w:rsidRPr="00EA56A1">
        <w:rPr>
          <w:rFonts w:ascii="Arial" w:hAnsi="Arial"/>
          <w:color w:val="auto"/>
        </w:rPr>
        <w:t>beam evaporated using the PVD system up to 3500A thickness.  Sputtered metals may work with this process but have not been tried.</w:t>
      </w:r>
      <w:r w:rsidR="004223D1" w:rsidRPr="00EA56A1">
        <w:rPr>
          <w:rFonts w:ascii="Arial" w:hAnsi="Arial"/>
          <w:color w:val="auto"/>
        </w:rPr>
        <w:t xml:space="preserve">  </w:t>
      </w:r>
    </w:p>
    <w:p w14:paraId="78CF2691" w14:textId="77777777" w:rsidR="000B660F" w:rsidRPr="00EA56A1" w:rsidRDefault="000B660F" w:rsidP="000B660F">
      <w:pPr>
        <w:pStyle w:val="Default"/>
        <w:ind w:left="1440"/>
        <w:rPr>
          <w:rFonts w:ascii="Arial" w:hAnsi="Arial"/>
          <w:color w:val="auto"/>
        </w:rPr>
      </w:pPr>
    </w:p>
    <w:p w14:paraId="3E07879B" w14:textId="77777777" w:rsidR="005B2DC5" w:rsidRDefault="00601AC1" w:rsidP="00685C62">
      <w:pPr>
        <w:pStyle w:val="Default"/>
        <w:numPr>
          <w:ilvl w:val="0"/>
          <w:numId w:val="28"/>
        </w:numPr>
        <w:ind w:hanging="720"/>
        <w:rPr>
          <w:rFonts w:ascii="Arial" w:hAnsi="Arial" w:cs="Arial"/>
          <w:b/>
          <w:color w:val="000000" w:themeColor="text1"/>
        </w:rPr>
      </w:pPr>
      <w:r>
        <w:rPr>
          <w:rFonts w:ascii="Arial" w:hAnsi="Arial" w:cs="Arial"/>
          <w:b/>
          <w:color w:val="000000" w:themeColor="text1"/>
        </w:rPr>
        <w:t>Photoresist Baking</w:t>
      </w:r>
    </w:p>
    <w:p w14:paraId="41EA13C2" w14:textId="77777777" w:rsidR="00F85D85" w:rsidRDefault="00F85D85" w:rsidP="00F85D85">
      <w:pPr>
        <w:pStyle w:val="Default"/>
        <w:tabs>
          <w:tab w:val="left" w:pos="720"/>
        </w:tabs>
        <w:ind w:left="990"/>
        <w:rPr>
          <w:rFonts w:ascii="Arial" w:hAnsi="Arial" w:cs="Arial"/>
          <w:b/>
          <w:color w:val="000000" w:themeColor="text1"/>
        </w:rPr>
      </w:pPr>
    </w:p>
    <w:p w14:paraId="4C04DA22" w14:textId="77777777" w:rsidR="00E12F26" w:rsidRPr="00983EB1" w:rsidRDefault="008B5C77" w:rsidP="005B2DC5">
      <w:pPr>
        <w:pStyle w:val="Default"/>
        <w:tabs>
          <w:tab w:val="left" w:pos="720"/>
        </w:tabs>
        <w:ind w:left="990"/>
        <w:rPr>
          <w:rFonts w:ascii="Arial" w:hAnsi="Arial" w:cs="Arial"/>
          <w:color w:val="000000" w:themeColor="text1"/>
        </w:rPr>
      </w:pPr>
      <w:r w:rsidRPr="008B5C77">
        <w:rPr>
          <w:rFonts w:ascii="Arial" w:hAnsi="Arial" w:cs="Arial"/>
          <w:color w:val="000000" w:themeColor="text1"/>
        </w:rPr>
        <w:t xml:space="preserve">NOTE: </w:t>
      </w:r>
      <w:r w:rsidR="00E12F26" w:rsidRPr="00983EB1">
        <w:rPr>
          <w:rFonts w:ascii="Arial" w:hAnsi="Arial" w:cs="Arial"/>
          <w:color w:val="000000" w:themeColor="text1"/>
        </w:rPr>
        <w:t>Substrates with poor thermal conductivity</w:t>
      </w:r>
      <w:r w:rsidR="00983EB1">
        <w:rPr>
          <w:rFonts w:ascii="Arial" w:hAnsi="Arial" w:cs="Arial"/>
          <w:color w:val="000000" w:themeColor="text1"/>
        </w:rPr>
        <w:t>,</w:t>
      </w:r>
      <w:r w:rsidR="00E12F26" w:rsidRPr="00983EB1">
        <w:rPr>
          <w:rFonts w:ascii="Arial" w:hAnsi="Arial" w:cs="Arial"/>
          <w:color w:val="000000" w:themeColor="text1"/>
        </w:rPr>
        <w:t xml:space="preserve"> (i.e. &lt;50W·m-1·K-1) such as glass</w:t>
      </w:r>
      <w:r w:rsidR="00983EB1">
        <w:rPr>
          <w:rFonts w:ascii="Arial" w:hAnsi="Arial" w:cs="Arial"/>
          <w:color w:val="000000" w:themeColor="text1"/>
        </w:rPr>
        <w:t>,</w:t>
      </w:r>
      <w:r w:rsidR="00E12F26" w:rsidRPr="00983EB1">
        <w:rPr>
          <w:rFonts w:ascii="Arial" w:hAnsi="Arial" w:cs="Arial"/>
          <w:color w:val="000000" w:themeColor="text1"/>
        </w:rPr>
        <w:t xml:space="preserve"> should never be baked on a hotplate.  Use the </w:t>
      </w:r>
      <w:proofErr w:type="spellStart"/>
      <w:r w:rsidR="00E12F26" w:rsidRPr="00983EB1">
        <w:rPr>
          <w:rFonts w:ascii="Arial" w:hAnsi="Arial" w:cs="Arial"/>
          <w:color w:val="000000" w:themeColor="text1"/>
        </w:rPr>
        <w:t>Despatch</w:t>
      </w:r>
      <w:proofErr w:type="spellEnd"/>
      <w:r w:rsidR="00E12F26" w:rsidRPr="00983EB1">
        <w:rPr>
          <w:rFonts w:ascii="Arial" w:hAnsi="Arial" w:cs="Arial"/>
          <w:color w:val="000000" w:themeColor="text1"/>
        </w:rPr>
        <w:t xml:space="preserve"> ovens for </w:t>
      </w:r>
      <w:r w:rsidR="00983EB1">
        <w:rPr>
          <w:rFonts w:ascii="Arial" w:hAnsi="Arial" w:cs="Arial"/>
          <w:color w:val="000000" w:themeColor="text1"/>
        </w:rPr>
        <w:t>all</w:t>
      </w:r>
      <w:r w:rsidR="00E12F26" w:rsidRPr="00983EB1">
        <w:rPr>
          <w:rFonts w:ascii="Arial" w:hAnsi="Arial" w:cs="Arial"/>
          <w:color w:val="000000" w:themeColor="text1"/>
        </w:rPr>
        <w:t xml:space="preserve"> baking</w:t>
      </w:r>
      <w:r w:rsidR="00860697" w:rsidRPr="00983EB1">
        <w:rPr>
          <w:rFonts w:ascii="Arial" w:hAnsi="Arial" w:cs="Arial"/>
          <w:color w:val="000000" w:themeColor="text1"/>
        </w:rPr>
        <w:t xml:space="preserve">.  Use </w:t>
      </w:r>
      <w:r w:rsidR="00E12F26" w:rsidRPr="00983EB1">
        <w:rPr>
          <w:rFonts w:ascii="Arial" w:hAnsi="Arial" w:cs="Arial"/>
          <w:color w:val="000000" w:themeColor="text1"/>
        </w:rPr>
        <w:t>the YES Oven for HMDS application.</w:t>
      </w:r>
      <w:r w:rsidR="00E63B23" w:rsidRPr="00983EB1">
        <w:rPr>
          <w:rFonts w:ascii="Arial" w:hAnsi="Arial" w:cs="Arial"/>
          <w:color w:val="000000" w:themeColor="text1"/>
        </w:rPr>
        <w:t xml:space="preserve">  As a general rule, oven bake times are 30 minutes long and 10 degrees lower than the recommended hotplate temperature.  </w:t>
      </w:r>
      <w:r w:rsidR="00860697" w:rsidRPr="00983EB1">
        <w:rPr>
          <w:rFonts w:ascii="Arial" w:hAnsi="Arial" w:cs="Arial"/>
          <w:color w:val="000000" w:themeColor="text1"/>
        </w:rPr>
        <w:t>If in doubt about your process, ask NRF Staff for help.</w:t>
      </w:r>
    </w:p>
    <w:p w14:paraId="71313054" w14:textId="77777777" w:rsidR="00E63B23" w:rsidRDefault="00E63B23" w:rsidP="005B2DC5">
      <w:pPr>
        <w:pStyle w:val="Default"/>
        <w:tabs>
          <w:tab w:val="left" w:pos="720"/>
        </w:tabs>
        <w:ind w:left="990"/>
        <w:rPr>
          <w:rFonts w:ascii="Arial" w:hAnsi="Arial" w:cs="Arial"/>
          <w:color w:val="000000" w:themeColor="text1"/>
        </w:rPr>
      </w:pPr>
    </w:p>
    <w:p w14:paraId="0717E887" w14:textId="77777777" w:rsidR="005B2DC5" w:rsidRDefault="008D1AF5" w:rsidP="005B2DC5">
      <w:pPr>
        <w:pStyle w:val="Default"/>
        <w:tabs>
          <w:tab w:val="left" w:pos="720"/>
        </w:tabs>
        <w:ind w:left="990"/>
        <w:rPr>
          <w:rFonts w:ascii="Arial" w:hAnsi="Arial" w:cs="Arial"/>
          <w:b/>
          <w:color w:val="000000" w:themeColor="text1"/>
        </w:rPr>
      </w:pPr>
      <w:r>
        <w:rPr>
          <w:rFonts w:ascii="Arial" w:hAnsi="Arial" w:cs="Arial"/>
          <w:color w:val="000000" w:themeColor="text1"/>
        </w:rPr>
        <w:lastRenderedPageBreak/>
        <w:t xml:space="preserve">NOTE: </w:t>
      </w:r>
      <w:r w:rsidR="00D77F57">
        <w:rPr>
          <w:rFonts w:ascii="Arial" w:hAnsi="Arial" w:cs="Arial"/>
          <w:color w:val="000000" w:themeColor="text1"/>
        </w:rPr>
        <w:t>To obtain the correct thickness</w:t>
      </w:r>
      <w:r>
        <w:rPr>
          <w:rFonts w:ascii="Arial" w:hAnsi="Arial" w:cs="Arial"/>
          <w:color w:val="000000" w:themeColor="text1"/>
        </w:rPr>
        <w:t xml:space="preserve"> for Suss Delta 80 (as described in the recipe name) applied photoresist</w:t>
      </w:r>
      <w:r w:rsidR="00D77F57">
        <w:rPr>
          <w:rFonts w:ascii="Arial" w:hAnsi="Arial" w:cs="Arial"/>
          <w:color w:val="000000" w:themeColor="text1"/>
        </w:rPr>
        <w:t xml:space="preserve">, you must follow the baking instructions </w:t>
      </w:r>
      <w:r>
        <w:rPr>
          <w:rFonts w:ascii="Arial" w:hAnsi="Arial" w:cs="Arial"/>
          <w:color w:val="000000" w:themeColor="text1"/>
        </w:rPr>
        <w:t>below</w:t>
      </w:r>
      <w:r w:rsidR="00D77F57">
        <w:rPr>
          <w:rFonts w:ascii="Arial" w:hAnsi="Arial" w:cs="Arial"/>
          <w:color w:val="000000" w:themeColor="text1"/>
        </w:rPr>
        <w:t>.</w:t>
      </w:r>
    </w:p>
    <w:p w14:paraId="3B4026A2" w14:textId="77777777" w:rsidR="00D77F57" w:rsidRPr="00301EAE" w:rsidRDefault="00D77F57" w:rsidP="005B2DC5">
      <w:pPr>
        <w:pStyle w:val="Default"/>
        <w:tabs>
          <w:tab w:val="left" w:pos="720"/>
        </w:tabs>
        <w:ind w:left="990"/>
        <w:rPr>
          <w:rFonts w:ascii="Arial" w:hAnsi="Arial" w:cs="Arial"/>
          <w:b/>
          <w:color w:val="000000" w:themeColor="text1"/>
        </w:rPr>
      </w:pPr>
    </w:p>
    <w:p w14:paraId="2716F968" w14:textId="77777777" w:rsidR="00097989" w:rsidRPr="00A656BD" w:rsidRDefault="00FB27B3" w:rsidP="002510A3">
      <w:pPr>
        <w:pStyle w:val="Default"/>
        <w:numPr>
          <w:ilvl w:val="1"/>
          <w:numId w:val="28"/>
        </w:numPr>
        <w:ind w:hanging="720"/>
        <w:rPr>
          <w:rFonts w:ascii="Arial" w:hAnsi="Arial" w:cs="Arial"/>
          <w:b/>
          <w:color w:val="000000" w:themeColor="text1"/>
        </w:rPr>
      </w:pPr>
      <w:r w:rsidRPr="00A656BD">
        <w:rPr>
          <w:rFonts w:ascii="Arial" w:hAnsi="Arial" w:cs="Arial"/>
          <w:b/>
          <w:color w:val="000000" w:themeColor="text1"/>
        </w:rPr>
        <w:t>Hotplate</w:t>
      </w:r>
      <w:r w:rsidR="00097989" w:rsidRPr="00A656BD">
        <w:rPr>
          <w:rFonts w:ascii="Arial" w:hAnsi="Arial" w:cs="Arial"/>
          <w:b/>
          <w:color w:val="000000" w:themeColor="text1"/>
        </w:rPr>
        <w:t xml:space="preserve"> Operation </w:t>
      </w:r>
    </w:p>
    <w:p w14:paraId="376ADB7B" w14:textId="77777777" w:rsidR="006A067D" w:rsidRPr="00A656BD" w:rsidRDefault="006A067D" w:rsidP="002510A3">
      <w:pPr>
        <w:pStyle w:val="Default"/>
        <w:ind w:left="1440" w:hanging="720"/>
        <w:rPr>
          <w:rFonts w:ascii="Arial" w:hAnsi="Arial" w:cs="Arial"/>
          <w:b/>
          <w:color w:val="000000" w:themeColor="text1"/>
        </w:rPr>
      </w:pPr>
    </w:p>
    <w:p w14:paraId="1972C937" w14:textId="77777777" w:rsidR="00097989" w:rsidRPr="00A656BD" w:rsidRDefault="00097989" w:rsidP="002510A3">
      <w:pPr>
        <w:pStyle w:val="Default"/>
        <w:numPr>
          <w:ilvl w:val="2"/>
          <w:numId w:val="28"/>
        </w:numPr>
        <w:ind w:left="2160"/>
        <w:rPr>
          <w:rFonts w:ascii="Arial" w:hAnsi="Arial" w:cs="Arial"/>
          <w:b/>
          <w:color w:val="000000" w:themeColor="text1"/>
        </w:rPr>
      </w:pPr>
      <w:r w:rsidRPr="00A656BD">
        <w:rPr>
          <w:rFonts w:ascii="Arial" w:hAnsi="Arial" w:cs="Arial"/>
          <w:b/>
          <w:color w:val="000000" w:themeColor="text1"/>
        </w:rPr>
        <w:t xml:space="preserve">Tekvac </w:t>
      </w:r>
      <w:r w:rsidR="00EF2AFF" w:rsidRPr="00A656BD">
        <w:rPr>
          <w:rFonts w:ascii="Arial" w:hAnsi="Arial" w:cs="Arial"/>
          <w:b/>
          <w:color w:val="000000" w:themeColor="text1"/>
        </w:rPr>
        <w:t xml:space="preserve">4” Wafer </w:t>
      </w:r>
      <w:r w:rsidRPr="00A656BD">
        <w:rPr>
          <w:rFonts w:ascii="Arial" w:hAnsi="Arial" w:cs="Arial"/>
          <w:b/>
          <w:color w:val="000000" w:themeColor="text1"/>
        </w:rPr>
        <w:t>Hotplate</w:t>
      </w:r>
    </w:p>
    <w:p w14:paraId="639DFA0D" w14:textId="77777777" w:rsidR="00EF2AFF" w:rsidRPr="00A656BD" w:rsidRDefault="00EF2AFF" w:rsidP="002510A3">
      <w:pPr>
        <w:pStyle w:val="Default"/>
        <w:numPr>
          <w:ilvl w:val="3"/>
          <w:numId w:val="28"/>
        </w:numPr>
        <w:ind w:left="3330" w:hanging="1170"/>
        <w:rPr>
          <w:rFonts w:ascii="Arial" w:hAnsi="Arial" w:cs="Arial"/>
          <w:color w:val="000000" w:themeColor="text1"/>
        </w:rPr>
      </w:pPr>
      <w:r w:rsidRPr="00A656BD">
        <w:rPr>
          <w:rFonts w:ascii="Arial" w:hAnsi="Arial" w:cs="Arial"/>
          <w:color w:val="000000" w:themeColor="text1"/>
        </w:rPr>
        <w:t>This plate is for 4” wafers only</w:t>
      </w:r>
      <w:r w:rsidR="0071197E" w:rsidRPr="00A656BD">
        <w:rPr>
          <w:rFonts w:ascii="Arial" w:hAnsi="Arial" w:cs="Arial"/>
          <w:color w:val="000000" w:themeColor="text1"/>
        </w:rPr>
        <w:t>.  The wafer is baked for a specific time automatically.  It may also be used with N2 inert purge though it is not really needed for most photoresists.</w:t>
      </w:r>
    </w:p>
    <w:p w14:paraId="3E8EB1F8" w14:textId="77777777" w:rsidR="00EF2AFF" w:rsidRPr="00A656BD" w:rsidRDefault="00097989" w:rsidP="002510A3">
      <w:pPr>
        <w:pStyle w:val="Default"/>
        <w:numPr>
          <w:ilvl w:val="3"/>
          <w:numId w:val="28"/>
        </w:numPr>
        <w:ind w:left="3330" w:hanging="1170"/>
        <w:rPr>
          <w:rFonts w:ascii="Arial" w:hAnsi="Arial" w:cs="Arial"/>
          <w:color w:val="000000" w:themeColor="text1"/>
        </w:rPr>
      </w:pPr>
      <w:r w:rsidRPr="00A656BD">
        <w:rPr>
          <w:rFonts w:ascii="Arial" w:hAnsi="Arial" w:cs="Arial"/>
          <w:color w:val="000000" w:themeColor="text1"/>
        </w:rPr>
        <w:t xml:space="preserve">To change the hotplate temperature set point, press and hold the </w:t>
      </w:r>
      <w:r w:rsidR="00EF2AFF" w:rsidRPr="00A656BD">
        <w:rPr>
          <w:rFonts w:ascii="Arial" w:hAnsi="Arial" w:cs="Arial"/>
          <w:color w:val="000000" w:themeColor="text1"/>
        </w:rPr>
        <w:t>left * button and press the up/down keys.</w:t>
      </w:r>
      <w:r w:rsidR="0075730B" w:rsidRPr="00A656BD">
        <w:rPr>
          <w:rFonts w:ascii="Arial" w:hAnsi="Arial" w:cs="Arial"/>
          <w:color w:val="000000" w:themeColor="text1"/>
        </w:rPr>
        <w:t xml:space="preserve">  The temp is normally kept at 112C.  If you change it, return it to 112C when done.</w:t>
      </w:r>
    </w:p>
    <w:p w14:paraId="034E4A7E" w14:textId="77777777" w:rsidR="00FB27B3" w:rsidRPr="00A656BD" w:rsidRDefault="0075730B" w:rsidP="002510A3">
      <w:pPr>
        <w:pStyle w:val="Default"/>
        <w:numPr>
          <w:ilvl w:val="3"/>
          <w:numId w:val="28"/>
        </w:numPr>
        <w:ind w:left="3330" w:hanging="1170"/>
        <w:rPr>
          <w:rFonts w:ascii="Arial" w:hAnsi="Arial" w:cs="Arial"/>
          <w:color w:val="000000" w:themeColor="text1"/>
        </w:rPr>
      </w:pPr>
      <w:r w:rsidRPr="00A656BD">
        <w:rPr>
          <w:rFonts w:ascii="Arial" w:hAnsi="Arial" w:cs="Arial"/>
          <w:noProof/>
          <w:color w:val="000000" w:themeColor="text1"/>
        </w:rPr>
        <w:t>The plate</w:t>
      </w:r>
      <w:r w:rsidR="00EF2AFF" w:rsidRPr="00A656BD">
        <w:rPr>
          <w:rFonts w:ascii="Arial" w:hAnsi="Arial" w:cs="Arial"/>
          <w:noProof/>
          <w:color w:val="000000" w:themeColor="text1"/>
        </w:rPr>
        <w:t xml:space="preserve"> temperature must be at the setpoint for the pins to move down.</w:t>
      </w:r>
    </w:p>
    <w:p w14:paraId="6D8C7D9E" w14:textId="77777777" w:rsidR="006A067D" w:rsidRPr="00A656BD" w:rsidRDefault="006A067D" w:rsidP="002510A3">
      <w:pPr>
        <w:pStyle w:val="Default"/>
        <w:numPr>
          <w:ilvl w:val="3"/>
          <w:numId w:val="28"/>
        </w:numPr>
        <w:ind w:left="3330" w:hanging="1170"/>
        <w:rPr>
          <w:rFonts w:ascii="Arial" w:hAnsi="Arial" w:cs="Arial"/>
          <w:color w:val="000000" w:themeColor="text1"/>
        </w:rPr>
      </w:pPr>
      <w:r w:rsidRPr="00A656BD">
        <w:rPr>
          <w:rFonts w:ascii="Arial" w:hAnsi="Arial" w:cs="Arial"/>
          <w:color w:val="000000" w:themeColor="text1"/>
        </w:rPr>
        <w:t>Photoresist on the backside of your sample will cause non uniform baking and contaminate the hotplate.  Check the backside of your sample for PR or particles.  Remove backside PR with acetone a very lightly moistened foam swab.</w:t>
      </w:r>
    </w:p>
    <w:p w14:paraId="41BBF8EF" w14:textId="77777777" w:rsidR="00EF2AFF" w:rsidRPr="00A656BD" w:rsidRDefault="00EF2AFF" w:rsidP="002510A3">
      <w:pPr>
        <w:pStyle w:val="Default"/>
        <w:numPr>
          <w:ilvl w:val="3"/>
          <w:numId w:val="28"/>
        </w:numPr>
        <w:ind w:left="3330" w:hanging="1170"/>
        <w:rPr>
          <w:rFonts w:ascii="Arial" w:hAnsi="Arial" w:cs="Arial"/>
          <w:color w:val="000000" w:themeColor="text1"/>
        </w:rPr>
      </w:pPr>
      <w:r w:rsidRPr="00A656BD">
        <w:rPr>
          <w:rFonts w:ascii="Arial" w:hAnsi="Arial" w:cs="Arial"/>
          <w:noProof/>
          <w:color w:val="000000" w:themeColor="text1"/>
        </w:rPr>
        <w:t>Place your wafer on top of the lift pins with the edge against the 2 white alignment posts as shown below.</w:t>
      </w:r>
      <w:r w:rsidRPr="00A656BD">
        <w:rPr>
          <w:rFonts w:ascii="Arial" w:hAnsi="Arial" w:cs="Arial"/>
          <w:noProof/>
          <w:color w:val="000000" w:themeColor="text1"/>
        </w:rPr>
        <w:drawing>
          <wp:inline distT="0" distB="0" distL="0" distR="0" wp14:anchorId="2C5693EC" wp14:editId="10758A92">
            <wp:extent cx="2727960" cy="2045970"/>
            <wp:effectExtent l="0" t="0" r="0" b="0"/>
            <wp:docPr id="18" name="Picture 18" descr="C:\Users\walewis\Documents\__Process_Equipment_info\Hotplates\Tekvac_HP\IMG_4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wis\Documents\__Process_Equipment_info\Hotplates\Tekvac_HP\IMG_40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7960" cy="2045970"/>
                    </a:xfrm>
                    <a:prstGeom prst="rect">
                      <a:avLst/>
                    </a:prstGeom>
                    <a:noFill/>
                    <a:ln>
                      <a:noFill/>
                    </a:ln>
                  </pic:spPr>
                </pic:pic>
              </a:graphicData>
            </a:graphic>
          </wp:inline>
        </w:drawing>
      </w:r>
    </w:p>
    <w:p w14:paraId="6349ADD5" w14:textId="77777777" w:rsidR="0071197E" w:rsidRPr="006A067D" w:rsidRDefault="00EF2AFF" w:rsidP="002510A3">
      <w:pPr>
        <w:pStyle w:val="Default"/>
        <w:numPr>
          <w:ilvl w:val="3"/>
          <w:numId w:val="28"/>
        </w:numPr>
        <w:ind w:left="3330"/>
        <w:rPr>
          <w:rFonts w:ascii="Arial" w:hAnsi="Arial" w:cs="Arial"/>
          <w:color w:val="0070C0"/>
        </w:rPr>
      </w:pPr>
      <w:r w:rsidRPr="00A656BD">
        <w:rPr>
          <w:rFonts w:ascii="Arial" w:hAnsi="Arial" w:cs="Arial"/>
          <w:noProof/>
          <w:color w:val="000000" w:themeColor="text1"/>
        </w:rPr>
        <w:t>Set the timer.  The numbers on the dial are   2X the actual time in minutes.</w:t>
      </w:r>
      <w:r w:rsidRPr="00A656BD">
        <w:rPr>
          <w:snapToGrid w:val="0"/>
          <w:color w:val="000000" w:themeColor="text1"/>
          <w:w w:val="0"/>
          <w:sz w:val="0"/>
          <w:szCs w:val="0"/>
          <w:u w:color="000000"/>
          <w:bdr w:val="none" w:sz="0" w:space="0" w:color="000000"/>
          <w:shd w:val="clear" w:color="000000" w:fill="000000"/>
          <w:lang w:val="x-none" w:eastAsia="x-none" w:bidi="x-none"/>
        </w:rPr>
        <w:t xml:space="preserve"> </w:t>
      </w:r>
      <w:r w:rsidRPr="00A656BD">
        <w:rPr>
          <w:snapToGrid w:val="0"/>
          <w:color w:val="000000" w:themeColor="text1"/>
          <w:w w:val="0"/>
          <w:sz w:val="0"/>
          <w:szCs w:val="0"/>
          <w:u w:color="000000"/>
          <w:bdr w:val="none" w:sz="0" w:space="0" w:color="000000"/>
          <w:shd w:val="clear" w:color="000000" w:fill="000000"/>
          <w:lang w:eastAsia="x-none" w:bidi="x-none"/>
        </w:rPr>
        <w:t xml:space="preserve">  For   </w:t>
      </w:r>
      <w:r w:rsidR="0071197E" w:rsidRPr="00A656BD">
        <w:rPr>
          <w:rFonts w:ascii="Arial" w:hAnsi="Arial" w:cs="Arial"/>
          <w:color w:val="000000" w:themeColor="text1"/>
        </w:rPr>
        <w:t xml:space="preserve">  </w:t>
      </w:r>
      <w:r w:rsidRPr="00A656BD">
        <w:rPr>
          <w:rFonts w:ascii="Arial" w:hAnsi="Arial" w:cs="Arial"/>
          <w:noProof/>
          <w:color w:val="000000" w:themeColor="text1"/>
        </w:rPr>
        <w:t>It can be adjusted by turniing the outerside ring.</w:t>
      </w:r>
      <w:r w:rsidR="0071197E" w:rsidRPr="00A656BD">
        <w:rPr>
          <w:rFonts w:ascii="Arial" w:hAnsi="Arial" w:cs="Arial"/>
          <w:noProof/>
          <w:color w:val="000000" w:themeColor="text1"/>
        </w:rPr>
        <w:t xml:space="preserve"> </w:t>
      </w:r>
      <w:r w:rsidR="0071197E" w:rsidRPr="006A067D">
        <w:rPr>
          <w:rFonts w:ascii="Arial" w:hAnsi="Arial" w:cs="Arial"/>
          <w:noProof/>
          <w:color w:val="0070C0"/>
        </w:rPr>
        <w:lastRenderedPageBreak/>
        <w:drawing>
          <wp:inline distT="0" distB="0" distL="0" distR="0" wp14:anchorId="0851C19C" wp14:editId="437D247C">
            <wp:extent cx="2667000" cy="2000250"/>
            <wp:effectExtent l="0" t="0" r="0" b="0"/>
            <wp:docPr id="19" name="Picture 19" descr="C:\Users\walewis\Documents\__Process_Equipment_info\Hotplates\Tekvac_HP\IMG_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wis\Documents\__Process_Equipment_info\Hotplates\Tekvac_HP\IMG_40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14:paraId="1C9EA962" w14:textId="77777777" w:rsidR="0071197E" w:rsidRPr="00A656BD" w:rsidRDefault="0071197E" w:rsidP="0071197E">
      <w:pPr>
        <w:pStyle w:val="Default"/>
        <w:numPr>
          <w:ilvl w:val="3"/>
          <w:numId w:val="28"/>
        </w:numPr>
        <w:rPr>
          <w:rFonts w:ascii="Arial" w:hAnsi="Arial" w:cs="Arial"/>
          <w:i/>
          <w:color w:val="000000" w:themeColor="text1"/>
          <w:sz w:val="20"/>
          <w:szCs w:val="20"/>
        </w:rPr>
      </w:pPr>
      <w:r w:rsidRPr="00A656BD">
        <w:rPr>
          <w:rFonts w:ascii="Arial" w:hAnsi="Arial" w:cs="Arial"/>
          <w:i/>
          <w:color w:val="000000" w:themeColor="text1"/>
          <w:sz w:val="20"/>
          <w:szCs w:val="20"/>
        </w:rPr>
        <w:t>If you need to use the N2 inert purge, close the hotplate door and rotate the N2 purge flowmeter knob CCW for a flow rate of 20-25 l/min.  Wait 2 mins before starting the bake.  Make sure you close the flowmeter when done!</w:t>
      </w:r>
    </w:p>
    <w:p w14:paraId="0DD4E8C0" w14:textId="77777777" w:rsidR="0071197E" w:rsidRPr="00A656BD" w:rsidRDefault="0071197E" w:rsidP="0071197E">
      <w:pPr>
        <w:pStyle w:val="Default"/>
        <w:numPr>
          <w:ilvl w:val="3"/>
          <w:numId w:val="28"/>
        </w:numPr>
        <w:rPr>
          <w:rFonts w:ascii="Arial" w:hAnsi="Arial" w:cs="Arial"/>
          <w:color w:val="000000" w:themeColor="text1"/>
        </w:rPr>
      </w:pPr>
      <w:r w:rsidRPr="00A656BD">
        <w:rPr>
          <w:rFonts w:ascii="Arial" w:hAnsi="Arial" w:cs="Arial"/>
          <w:noProof/>
          <w:color w:val="000000" w:themeColor="text1"/>
        </w:rPr>
        <w:t xml:space="preserve">To start bake, press the black button above the flowmeter.  The lift pins will lower the wafer and vacuum will turn on to hold the wafer tight to the hotplate surface.  </w:t>
      </w:r>
      <w:r w:rsidR="006A067D" w:rsidRPr="00A656BD">
        <w:rPr>
          <w:rFonts w:ascii="Arial" w:hAnsi="Arial" w:cs="Arial"/>
          <w:noProof/>
          <w:color w:val="000000" w:themeColor="text1"/>
        </w:rPr>
        <w:drawing>
          <wp:inline distT="0" distB="0" distL="0" distR="0" wp14:anchorId="32ED8655" wp14:editId="5D474A30">
            <wp:extent cx="3543300" cy="2657475"/>
            <wp:effectExtent l="0" t="0" r="0" b="9525"/>
            <wp:docPr id="20" name="Picture 20" descr="C:\Users\walewis\Documents\__Process_Equipment_info\Hotplates\Tekvac_HP\IMG_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ewis\Documents\__Process_Equipment_info\Hotplates\Tekvac_HP\IMG_40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14:paraId="3BF1C08D" w14:textId="77777777" w:rsidR="0071197E" w:rsidRPr="00A656BD" w:rsidRDefault="006A067D" w:rsidP="0071197E">
      <w:pPr>
        <w:pStyle w:val="Default"/>
        <w:numPr>
          <w:ilvl w:val="3"/>
          <w:numId w:val="28"/>
        </w:numPr>
        <w:rPr>
          <w:rFonts w:ascii="Arial" w:hAnsi="Arial" w:cs="Arial"/>
          <w:color w:val="000000" w:themeColor="text1"/>
        </w:rPr>
      </w:pPr>
      <w:r w:rsidRPr="00A656BD">
        <w:rPr>
          <w:rFonts w:ascii="Arial" w:hAnsi="Arial" w:cs="Arial"/>
          <w:noProof/>
          <w:color w:val="000000" w:themeColor="text1"/>
        </w:rPr>
        <w:t>The lift pins will raise when the timer is done.</w:t>
      </w:r>
    </w:p>
    <w:p w14:paraId="4474C0E8" w14:textId="77777777" w:rsidR="0071197E" w:rsidRPr="00A656BD" w:rsidRDefault="0071197E" w:rsidP="006A067D">
      <w:pPr>
        <w:pStyle w:val="Default"/>
        <w:ind w:left="3600"/>
        <w:rPr>
          <w:rFonts w:ascii="Arial" w:hAnsi="Arial" w:cs="Arial"/>
          <w:color w:val="000000" w:themeColor="text1"/>
        </w:rPr>
      </w:pPr>
    </w:p>
    <w:p w14:paraId="4E195C65" w14:textId="77777777" w:rsidR="006A067D" w:rsidRPr="00A656BD" w:rsidRDefault="006A067D" w:rsidP="006A067D">
      <w:pPr>
        <w:pStyle w:val="Default"/>
        <w:numPr>
          <w:ilvl w:val="2"/>
          <w:numId w:val="28"/>
        </w:numPr>
        <w:rPr>
          <w:rFonts w:ascii="Arial" w:hAnsi="Arial" w:cs="Arial"/>
          <w:b/>
          <w:color w:val="000000" w:themeColor="text1"/>
        </w:rPr>
      </w:pPr>
      <w:r w:rsidRPr="00A656BD">
        <w:rPr>
          <w:rFonts w:ascii="Arial" w:hAnsi="Arial" w:cs="Arial"/>
          <w:b/>
          <w:color w:val="000000" w:themeColor="text1"/>
        </w:rPr>
        <w:t>CEE Hotplate</w:t>
      </w:r>
    </w:p>
    <w:p w14:paraId="3DFA7FE9" w14:textId="77777777" w:rsidR="0071197E" w:rsidRPr="00A656BD" w:rsidRDefault="0071197E" w:rsidP="0071197E">
      <w:pPr>
        <w:pStyle w:val="Default"/>
        <w:ind w:left="3600"/>
        <w:rPr>
          <w:rFonts w:ascii="Arial" w:hAnsi="Arial" w:cs="Arial"/>
          <w:b/>
          <w:color w:val="000000" w:themeColor="text1"/>
        </w:rPr>
      </w:pPr>
    </w:p>
    <w:p w14:paraId="4E09D2BA" w14:textId="77777777" w:rsidR="006A067D" w:rsidRPr="00A656BD" w:rsidRDefault="006A067D" w:rsidP="006A067D">
      <w:pPr>
        <w:pStyle w:val="Default"/>
        <w:numPr>
          <w:ilvl w:val="3"/>
          <w:numId w:val="28"/>
        </w:numPr>
        <w:rPr>
          <w:rFonts w:ascii="Arial" w:hAnsi="Arial" w:cs="Arial"/>
          <w:color w:val="000000" w:themeColor="text1"/>
        </w:rPr>
      </w:pPr>
      <w:r w:rsidRPr="00A656BD">
        <w:rPr>
          <w:rFonts w:ascii="Arial" w:hAnsi="Arial" w:cs="Arial"/>
          <w:color w:val="000000" w:themeColor="text1"/>
        </w:rPr>
        <w:t>Photoresist on the backside of your sample will cause non uniform baking and contaminate the hotplate.  Check the backside of your sample for PR or particles.  Remove backside PR with acetone a very lightly moistened foam swab.</w:t>
      </w:r>
    </w:p>
    <w:p w14:paraId="69E6158A" w14:textId="77777777" w:rsidR="006A067D" w:rsidRPr="00A656BD" w:rsidRDefault="006A067D" w:rsidP="006A067D">
      <w:pPr>
        <w:pStyle w:val="Default"/>
        <w:numPr>
          <w:ilvl w:val="3"/>
          <w:numId w:val="28"/>
        </w:numPr>
        <w:rPr>
          <w:rFonts w:ascii="Arial" w:hAnsi="Arial" w:cs="Arial"/>
          <w:color w:val="000000" w:themeColor="text1"/>
        </w:rPr>
      </w:pPr>
      <w:r w:rsidRPr="00A656BD">
        <w:rPr>
          <w:rFonts w:ascii="Arial" w:hAnsi="Arial" w:cs="Arial"/>
          <w:color w:val="000000" w:themeColor="text1"/>
        </w:rPr>
        <w:t>Load vacuum bake recipe name “112VxMIN”where x is the recommended time in mins.  When you run the vacuum ba</w:t>
      </w:r>
      <w:r w:rsidRPr="005A6369">
        <w:rPr>
          <w:rFonts w:ascii="Arial" w:hAnsi="Arial" w:cs="Arial"/>
          <w:color w:val="0070C0"/>
        </w:rPr>
        <w:t xml:space="preserve">ke </w:t>
      </w:r>
      <w:r w:rsidRPr="00A656BD">
        <w:rPr>
          <w:rFonts w:ascii="Arial" w:hAnsi="Arial" w:cs="Arial"/>
          <w:color w:val="000000" w:themeColor="text1"/>
        </w:rPr>
        <w:lastRenderedPageBreak/>
        <w:t xml:space="preserve">recipe, vacuum is applied to all the small holes on the plate.  NOTE:  The large holes in the plate are not used.  </w:t>
      </w:r>
    </w:p>
    <w:p w14:paraId="3AD54585" w14:textId="77777777" w:rsidR="006A067D" w:rsidRPr="00A656BD" w:rsidRDefault="006A067D" w:rsidP="006A067D">
      <w:pPr>
        <w:pStyle w:val="Default"/>
        <w:ind w:left="2520"/>
        <w:rPr>
          <w:rFonts w:ascii="Arial" w:hAnsi="Arial" w:cs="Arial"/>
          <w:color w:val="000000" w:themeColor="text1"/>
        </w:rPr>
      </w:pPr>
      <w:r w:rsidRPr="00A656BD">
        <w:rPr>
          <w:rFonts w:ascii="Arial" w:hAnsi="Arial" w:cs="Arial"/>
          <w:noProof/>
          <w:color w:val="000000" w:themeColor="text1"/>
        </w:rPr>
        <w:drawing>
          <wp:inline distT="0" distB="0" distL="0" distR="0" wp14:anchorId="12F5EF14" wp14:editId="7FE18B5B">
            <wp:extent cx="3535129" cy="2651760"/>
            <wp:effectExtent l="19050" t="0" r="8171" b="0"/>
            <wp:docPr id="21" name="Picture 21" descr="C:\Documents and Settings\walewis\My Documents\__Process_Equipment_info\Ovens_HMDS\DSCF076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lewis\My Documents\__Process_Equipment_info\Ovens_HMDS\DSCF0762_.JPG"/>
                    <pic:cNvPicPr>
                      <a:picLocks noChangeAspect="1" noChangeArrowheads="1"/>
                    </pic:cNvPicPr>
                  </pic:nvPicPr>
                  <pic:blipFill>
                    <a:blip r:embed="rId20" cstate="print"/>
                    <a:srcRect/>
                    <a:stretch>
                      <a:fillRect/>
                    </a:stretch>
                  </pic:blipFill>
                  <pic:spPr bwMode="auto">
                    <a:xfrm>
                      <a:off x="0" y="0"/>
                      <a:ext cx="3536809" cy="2653020"/>
                    </a:xfrm>
                    <a:prstGeom prst="rect">
                      <a:avLst/>
                    </a:prstGeom>
                    <a:noFill/>
                    <a:ln w="9525">
                      <a:noFill/>
                      <a:miter lim="800000"/>
                      <a:headEnd/>
                      <a:tailEnd/>
                    </a:ln>
                  </pic:spPr>
                </pic:pic>
              </a:graphicData>
            </a:graphic>
          </wp:inline>
        </w:drawing>
      </w:r>
    </w:p>
    <w:p w14:paraId="22D8D8DC" w14:textId="77777777" w:rsidR="006A067D" w:rsidRPr="00A656BD" w:rsidRDefault="006A067D" w:rsidP="006A067D">
      <w:pPr>
        <w:pStyle w:val="Default"/>
        <w:numPr>
          <w:ilvl w:val="3"/>
          <w:numId w:val="28"/>
        </w:numPr>
        <w:rPr>
          <w:rFonts w:ascii="Arial" w:hAnsi="Arial" w:cs="Arial"/>
          <w:color w:val="000000" w:themeColor="text1"/>
        </w:rPr>
      </w:pPr>
      <w:r w:rsidRPr="00A656BD">
        <w:rPr>
          <w:rFonts w:ascii="Arial" w:hAnsi="Arial" w:cs="Arial"/>
          <w:color w:val="000000" w:themeColor="text1"/>
        </w:rPr>
        <w:t xml:space="preserve">Load the recipe and press the start button.  After the recipe starts, place your sample directly on the small vacuum holes.  Choose the group that will apply the most vacuum holes to your sample.  </w:t>
      </w:r>
    </w:p>
    <w:p w14:paraId="740425B8" w14:textId="77777777" w:rsidR="006A067D" w:rsidRPr="00A656BD" w:rsidRDefault="006A067D" w:rsidP="006A067D">
      <w:pPr>
        <w:pStyle w:val="Default"/>
        <w:numPr>
          <w:ilvl w:val="3"/>
          <w:numId w:val="28"/>
        </w:numPr>
        <w:rPr>
          <w:rFonts w:ascii="Arial" w:hAnsi="Arial" w:cs="Arial"/>
          <w:color w:val="000000" w:themeColor="text1"/>
        </w:rPr>
      </w:pPr>
      <w:r w:rsidRPr="00A656BD">
        <w:rPr>
          <w:rFonts w:ascii="Arial" w:hAnsi="Arial" w:cs="Arial"/>
          <w:color w:val="000000" w:themeColor="text1"/>
        </w:rPr>
        <w:t>The program will beep when done.  Slide the sample to the opening at the edge of the plate and pick up with tweezers.  Place it on the cold plate located to the right of the CEE Plate.</w:t>
      </w:r>
    </w:p>
    <w:p w14:paraId="5E27EDB7" w14:textId="77777777" w:rsidR="006A067D" w:rsidRPr="00A656BD" w:rsidRDefault="006A067D" w:rsidP="006A067D">
      <w:pPr>
        <w:pStyle w:val="Default"/>
        <w:ind w:left="3600"/>
        <w:rPr>
          <w:rFonts w:ascii="Arial" w:hAnsi="Arial" w:cs="Arial"/>
          <w:color w:val="000000" w:themeColor="text1"/>
        </w:rPr>
      </w:pPr>
    </w:p>
    <w:p w14:paraId="3CD778A5" w14:textId="3ACADE47" w:rsidR="006A067D" w:rsidRPr="00A656BD" w:rsidRDefault="006A067D" w:rsidP="006A067D">
      <w:pPr>
        <w:pStyle w:val="Default"/>
        <w:numPr>
          <w:ilvl w:val="2"/>
          <w:numId w:val="28"/>
        </w:numPr>
        <w:rPr>
          <w:rFonts w:ascii="Arial" w:hAnsi="Arial" w:cs="Arial"/>
          <w:b/>
          <w:color w:val="000000" w:themeColor="text1"/>
        </w:rPr>
      </w:pPr>
      <w:r w:rsidRPr="00A656BD">
        <w:rPr>
          <w:rFonts w:ascii="Arial" w:hAnsi="Arial" w:cs="Arial"/>
          <w:b/>
          <w:color w:val="000000" w:themeColor="text1"/>
        </w:rPr>
        <w:t xml:space="preserve">Wenesco Hotplate </w:t>
      </w:r>
      <w:r w:rsidR="00A656BD" w:rsidRPr="00A656BD">
        <w:rPr>
          <w:rFonts w:ascii="Arial" w:hAnsi="Arial" w:cs="Arial"/>
          <w:b/>
          <w:color w:val="000000" w:themeColor="text1"/>
        </w:rPr>
        <w:t>- LOR</w:t>
      </w:r>
    </w:p>
    <w:p w14:paraId="313C32C0" w14:textId="77777777" w:rsidR="006A067D" w:rsidRPr="00A656BD" w:rsidRDefault="006A067D" w:rsidP="006A067D">
      <w:pPr>
        <w:pStyle w:val="Default"/>
        <w:ind w:left="3600"/>
        <w:rPr>
          <w:rFonts w:ascii="Arial" w:hAnsi="Arial" w:cs="Arial"/>
          <w:color w:val="000000" w:themeColor="text1"/>
        </w:rPr>
      </w:pPr>
    </w:p>
    <w:p w14:paraId="55DA7F64" w14:textId="77777777" w:rsidR="006A067D" w:rsidRPr="00A656BD" w:rsidRDefault="006A067D" w:rsidP="006A067D">
      <w:pPr>
        <w:pStyle w:val="Default"/>
        <w:ind w:left="3600"/>
        <w:rPr>
          <w:rFonts w:ascii="Arial" w:hAnsi="Arial" w:cs="Arial"/>
          <w:color w:val="000000" w:themeColor="text1"/>
        </w:rPr>
      </w:pPr>
      <w:r w:rsidRPr="00A656BD">
        <w:rPr>
          <w:rFonts w:ascii="Arial" w:hAnsi="Arial" w:cs="Arial"/>
          <w:noProof/>
          <w:color w:val="000000" w:themeColor="text1"/>
        </w:rPr>
        <w:drawing>
          <wp:inline distT="0" distB="0" distL="0" distR="0" wp14:anchorId="0AAC3200" wp14:editId="0B06DAEF">
            <wp:extent cx="2731770" cy="2049148"/>
            <wp:effectExtent l="19050" t="0" r="0" b="0"/>
            <wp:docPr id="22" name="Picture 22" descr="C:\Documents and Settings\walewis\My Documents\__Process_Equipment_info\Ovens_HMDS\DSCF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lewis\My Documents\__Process_Equipment_info\Ovens_HMDS\DSCF0771.JPG"/>
                    <pic:cNvPicPr>
                      <a:picLocks noChangeAspect="1" noChangeArrowheads="1"/>
                    </pic:cNvPicPr>
                  </pic:nvPicPr>
                  <pic:blipFill>
                    <a:blip r:embed="rId21" cstate="print"/>
                    <a:srcRect/>
                    <a:stretch>
                      <a:fillRect/>
                    </a:stretch>
                  </pic:blipFill>
                  <pic:spPr bwMode="auto">
                    <a:xfrm>
                      <a:off x="0" y="0"/>
                      <a:ext cx="2732197" cy="2049468"/>
                    </a:xfrm>
                    <a:prstGeom prst="rect">
                      <a:avLst/>
                    </a:prstGeom>
                    <a:noFill/>
                    <a:ln w="9525">
                      <a:noFill/>
                      <a:miter lim="800000"/>
                      <a:headEnd/>
                      <a:tailEnd/>
                    </a:ln>
                  </pic:spPr>
                </pic:pic>
              </a:graphicData>
            </a:graphic>
          </wp:inline>
        </w:drawing>
      </w:r>
    </w:p>
    <w:p w14:paraId="3A55FD4A" w14:textId="77777777" w:rsidR="006A067D" w:rsidRPr="00A656BD" w:rsidRDefault="006A067D" w:rsidP="006A067D">
      <w:pPr>
        <w:pStyle w:val="Default"/>
        <w:ind w:left="1710"/>
        <w:jc w:val="center"/>
        <w:rPr>
          <w:rFonts w:ascii="Arial" w:hAnsi="Arial" w:cs="Arial"/>
          <w:b/>
          <w:color w:val="000000" w:themeColor="text1"/>
        </w:rPr>
      </w:pPr>
      <w:r w:rsidRPr="00A656BD">
        <w:rPr>
          <w:rFonts w:ascii="Arial" w:hAnsi="Arial" w:cs="Arial"/>
          <w:b/>
          <w:color w:val="000000" w:themeColor="text1"/>
        </w:rPr>
        <w:t>Wenesco Hotplate</w:t>
      </w:r>
    </w:p>
    <w:p w14:paraId="0FE2D12F" w14:textId="77777777" w:rsidR="006A067D" w:rsidRPr="00A656BD" w:rsidRDefault="006A067D" w:rsidP="006A067D">
      <w:pPr>
        <w:pStyle w:val="Default"/>
        <w:ind w:left="3600"/>
        <w:rPr>
          <w:rFonts w:ascii="Arial" w:hAnsi="Arial" w:cs="Arial"/>
          <w:color w:val="000000" w:themeColor="text1"/>
        </w:rPr>
      </w:pPr>
    </w:p>
    <w:p w14:paraId="3C5AEC98" w14:textId="77777777" w:rsidR="006A067D" w:rsidRPr="00A656BD" w:rsidRDefault="006A067D" w:rsidP="006A067D">
      <w:pPr>
        <w:pStyle w:val="Default"/>
        <w:numPr>
          <w:ilvl w:val="3"/>
          <w:numId w:val="28"/>
        </w:numPr>
        <w:rPr>
          <w:rFonts w:ascii="Arial" w:hAnsi="Arial" w:cs="Arial"/>
          <w:color w:val="000000" w:themeColor="text1"/>
        </w:rPr>
      </w:pPr>
      <w:r w:rsidRPr="00A656BD">
        <w:rPr>
          <w:rFonts w:ascii="Arial" w:hAnsi="Arial" w:cs="Arial"/>
          <w:color w:val="000000" w:themeColor="text1"/>
        </w:rPr>
        <w:t xml:space="preserve">The set point is normally set to 190C and the bake time is 5 mins.  The temp can be </w:t>
      </w:r>
      <w:r w:rsidRPr="00A656BD">
        <w:rPr>
          <w:rFonts w:ascii="Arial" w:hAnsi="Arial" w:cs="Arial"/>
          <w:color w:val="000000" w:themeColor="text1"/>
        </w:rPr>
        <w:lastRenderedPageBreak/>
        <w:t>changed to 180C if faster undercut is desired.</w:t>
      </w:r>
    </w:p>
    <w:p w14:paraId="07334D1A" w14:textId="77777777" w:rsidR="006A067D" w:rsidRPr="00A656BD" w:rsidRDefault="006A067D" w:rsidP="006A067D">
      <w:pPr>
        <w:pStyle w:val="Default"/>
        <w:numPr>
          <w:ilvl w:val="3"/>
          <w:numId w:val="28"/>
        </w:numPr>
        <w:rPr>
          <w:rFonts w:ascii="Arial" w:hAnsi="Arial" w:cs="Arial"/>
          <w:color w:val="000000" w:themeColor="text1"/>
        </w:rPr>
      </w:pPr>
      <w:r w:rsidRPr="00A656BD">
        <w:rPr>
          <w:rFonts w:ascii="Arial" w:hAnsi="Arial" w:cs="Arial"/>
          <w:color w:val="000000" w:themeColor="text1"/>
        </w:rPr>
        <w:t>Note: the 3 white ceramic standoff pins for proximity bake are no longer being used and are now recessed in the plate.</w:t>
      </w:r>
    </w:p>
    <w:p w14:paraId="562195AB" w14:textId="77777777" w:rsidR="006A067D" w:rsidRPr="00A656BD" w:rsidRDefault="006A067D" w:rsidP="006A067D">
      <w:pPr>
        <w:pStyle w:val="Default"/>
        <w:numPr>
          <w:ilvl w:val="3"/>
          <w:numId w:val="28"/>
        </w:numPr>
        <w:rPr>
          <w:rFonts w:ascii="Arial" w:hAnsi="Arial" w:cs="Arial"/>
          <w:color w:val="000000" w:themeColor="text1"/>
        </w:rPr>
      </w:pPr>
      <w:r w:rsidRPr="00A656BD">
        <w:rPr>
          <w:rFonts w:ascii="Arial" w:hAnsi="Arial" w:cs="Arial"/>
          <w:color w:val="000000" w:themeColor="text1"/>
        </w:rPr>
        <w:t>Place your sample over the 3 small holes located in the center of the plate and turn the vacuum valve(s) ON.  The handle is pointed “down” for ON.  There is one valve per vacuum hole.  The valve positions correspond to the hole positions, left, center and right.</w:t>
      </w:r>
      <w:r w:rsidR="0075730B" w:rsidRPr="00A656BD">
        <w:rPr>
          <w:noProof/>
          <w:color w:val="000000" w:themeColor="text1"/>
        </w:rPr>
        <w:t xml:space="preserve"> </w:t>
      </w:r>
      <w:r w:rsidR="0075730B" w:rsidRPr="00A656BD">
        <w:rPr>
          <w:noProof/>
          <w:color w:val="000000" w:themeColor="text1"/>
        </w:rPr>
        <w:drawing>
          <wp:inline distT="0" distB="0" distL="0" distR="0" wp14:anchorId="2109A764" wp14:editId="0A677362">
            <wp:extent cx="2985622" cy="44577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85622" cy="4457700"/>
                    </a:xfrm>
                    <a:prstGeom prst="rect">
                      <a:avLst/>
                    </a:prstGeom>
                  </pic:spPr>
                </pic:pic>
              </a:graphicData>
            </a:graphic>
          </wp:inline>
        </w:drawing>
      </w:r>
    </w:p>
    <w:p w14:paraId="617795F0" w14:textId="30F9D058" w:rsidR="006A067D" w:rsidRPr="00A656BD" w:rsidRDefault="006A067D" w:rsidP="006A067D">
      <w:pPr>
        <w:pStyle w:val="Default"/>
        <w:numPr>
          <w:ilvl w:val="3"/>
          <w:numId w:val="28"/>
        </w:numPr>
        <w:rPr>
          <w:rFonts w:ascii="Arial" w:hAnsi="Arial" w:cs="Arial"/>
          <w:color w:val="000000" w:themeColor="text1"/>
        </w:rPr>
      </w:pPr>
      <w:r w:rsidRPr="00A656BD">
        <w:rPr>
          <w:rFonts w:ascii="Arial" w:hAnsi="Arial" w:cs="Arial"/>
          <w:color w:val="000000" w:themeColor="text1"/>
        </w:rPr>
        <w:t xml:space="preserve">Turn the vacuum valves(s) off and remove the sample.  </w:t>
      </w:r>
    </w:p>
    <w:p w14:paraId="43C009B4" w14:textId="77777777" w:rsidR="00A83697" w:rsidRPr="00A656BD" w:rsidRDefault="00A83697" w:rsidP="00A83697">
      <w:pPr>
        <w:pStyle w:val="Default"/>
        <w:rPr>
          <w:rFonts w:ascii="Arial" w:hAnsi="Arial" w:cs="Arial"/>
          <w:b/>
          <w:color w:val="000000" w:themeColor="text1"/>
        </w:rPr>
      </w:pPr>
    </w:p>
    <w:p w14:paraId="39411F59" w14:textId="77777777" w:rsidR="006A067D" w:rsidRPr="00A656BD" w:rsidRDefault="006A067D" w:rsidP="0071197E">
      <w:pPr>
        <w:pStyle w:val="Default"/>
        <w:ind w:left="3600"/>
        <w:rPr>
          <w:rFonts w:ascii="Arial" w:hAnsi="Arial" w:cs="Arial"/>
          <w:b/>
          <w:color w:val="000000" w:themeColor="text1"/>
        </w:rPr>
      </w:pPr>
    </w:p>
    <w:p w14:paraId="125C74D3" w14:textId="77777777" w:rsidR="00AF7E4C" w:rsidRPr="00A656BD" w:rsidRDefault="00AF7E4C" w:rsidP="006A067D">
      <w:pPr>
        <w:pStyle w:val="Default"/>
        <w:numPr>
          <w:ilvl w:val="1"/>
          <w:numId w:val="28"/>
        </w:numPr>
        <w:ind w:hanging="720"/>
        <w:rPr>
          <w:rFonts w:ascii="Arial" w:hAnsi="Arial" w:cs="Arial"/>
          <w:b/>
          <w:color w:val="000000" w:themeColor="text1"/>
        </w:rPr>
      </w:pPr>
      <w:r w:rsidRPr="00A656BD">
        <w:rPr>
          <w:rFonts w:ascii="Arial" w:hAnsi="Arial" w:cs="Arial"/>
          <w:b/>
          <w:color w:val="000000" w:themeColor="text1"/>
        </w:rPr>
        <w:t xml:space="preserve">Softbake </w:t>
      </w:r>
    </w:p>
    <w:p w14:paraId="7FFA6DCF" w14:textId="77777777" w:rsidR="00AF7E4C" w:rsidRPr="00A656BD" w:rsidRDefault="00AF7E4C" w:rsidP="00AF7E4C">
      <w:pPr>
        <w:pStyle w:val="Default"/>
        <w:ind w:left="1440"/>
        <w:rPr>
          <w:rFonts w:ascii="Arial" w:hAnsi="Arial" w:cs="Arial"/>
          <w:b/>
          <w:color w:val="000000" w:themeColor="text1"/>
        </w:rPr>
      </w:pPr>
    </w:p>
    <w:p w14:paraId="45539004" w14:textId="7ABA8EB7" w:rsidR="00A83697" w:rsidRPr="00A656BD" w:rsidRDefault="00A83697" w:rsidP="006A067D">
      <w:pPr>
        <w:pStyle w:val="Default"/>
        <w:numPr>
          <w:ilvl w:val="2"/>
          <w:numId w:val="28"/>
        </w:numPr>
        <w:rPr>
          <w:rFonts w:ascii="Arial" w:hAnsi="Arial" w:cs="Arial"/>
          <w:b/>
          <w:color w:val="000000" w:themeColor="text1"/>
        </w:rPr>
      </w:pPr>
      <w:r w:rsidRPr="00A656BD">
        <w:rPr>
          <w:rFonts w:ascii="Arial" w:hAnsi="Arial" w:cs="Arial"/>
          <w:b/>
          <w:color w:val="000000" w:themeColor="text1"/>
        </w:rPr>
        <w:t xml:space="preserve">Use the following table to determine best </w:t>
      </w:r>
      <w:r w:rsidR="008B5C77" w:rsidRPr="00A656BD">
        <w:rPr>
          <w:rFonts w:ascii="Arial" w:hAnsi="Arial" w:cs="Arial"/>
          <w:b/>
          <w:color w:val="000000" w:themeColor="text1"/>
        </w:rPr>
        <w:t>hotplate to use.</w:t>
      </w:r>
    </w:p>
    <w:p w14:paraId="6201FF02" w14:textId="77777777" w:rsidR="00A656BD" w:rsidRPr="00A656BD" w:rsidRDefault="00A656BD" w:rsidP="00A656BD">
      <w:pPr>
        <w:pStyle w:val="Default"/>
        <w:ind w:left="2520"/>
        <w:rPr>
          <w:rFonts w:ascii="Arial" w:hAnsi="Arial" w:cs="Arial"/>
          <w:b/>
          <w:color w:val="000000" w:themeColor="text1"/>
        </w:rPr>
      </w:pPr>
    </w:p>
    <w:p w14:paraId="31C8BFFF" w14:textId="77777777" w:rsidR="00A83697" w:rsidRPr="00A656BD" w:rsidRDefault="00A83697" w:rsidP="00A83697">
      <w:pPr>
        <w:pStyle w:val="Default"/>
        <w:ind w:left="2520"/>
        <w:rPr>
          <w:rFonts w:ascii="Arial" w:hAnsi="Arial" w:cs="Arial"/>
          <w:b/>
          <w:color w:val="000000" w:themeColor="text1"/>
        </w:rPr>
      </w:pPr>
    </w:p>
    <w:tbl>
      <w:tblPr>
        <w:tblW w:w="8440" w:type="dxa"/>
        <w:tblInd w:w="93" w:type="dxa"/>
        <w:tblLook w:val="04A0" w:firstRow="1" w:lastRow="0" w:firstColumn="1" w:lastColumn="0" w:noHBand="0" w:noVBand="1"/>
      </w:tblPr>
      <w:tblGrid>
        <w:gridCol w:w="1893"/>
        <w:gridCol w:w="2176"/>
        <w:gridCol w:w="2464"/>
        <w:gridCol w:w="1907"/>
      </w:tblGrid>
      <w:tr w:rsidR="00A83697" w14:paraId="5C7F0E92" w14:textId="77777777" w:rsidTr="00A83697">
        <w:trPr>
          <w:trHeight w:val="468"/>
        </w:trPr>
        <w:tc>
          <w:tcPr>
            <w:tcW w:w="8440" w:type="dxa"/>
            <w:gridSpan w:val="4"/>
            <w:tcBorders>
              <w:top w:val="nil"/>
              <w:left w:val="nil"/>
              <w:bottom w:val="single" w:sz="4" w:space="0" w:color="auto"/>
              <w:right w:val="nil"/>
            </w:tcBorders>
            <w:shd w:val="clear" w:color="auto" w:fill="auto"/>
            <w:noWrap/>
            <w:vAlign w:val="bottom"/>
            <w:hideMark/>
          </w:tcPr>
          <w:p w14:paraId="7D7A6B9B" w14:textId="77777777" w:rsidR="00A83697" w:rsidRDefault="00A83697">
            <w:pPr>
              <w:jc w:val="center"/>
              <w:rPr>
                <w:rFonts w:ascii="Calibri" w:hAnsi="Calibri"/>
                <w:b/>
                <w:bCs/>
                <w:color w:val="000000"/>
                <w:sz w:val="36"/>
                <w:szCs w:val="36"/>
              </w:rPr>
            </w:pPr>
            <w:r>
              <w:rPr>
                <w:rFonts w:ascii="Calibri" w:hAnsi="Calibri"/>
                <w:b/>
                <w:bCs/>
                <w:color w:val="000000"/>
                <w:sz w:val="36"/>
                <w:szCs w:val="36"/>
              </w:rPr>
              <w:lastRenderedPageBreak/>
              <w:t>Softbake Table</w:t>
            </w:r>
          </w:p>
        </w:tc>
      </w:tr>
      <w:tr w:rsidR="00A83697" w14:paraId="2C1E562F" w14:textId="77777777" w:rsidTr="00A83697">
        <w:trPr>
          <w:trHeight w:val="420"/>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115EDB39" w14:textId="77777777" w:rsidR="00A83697" w:rsidRDefault="00A83697">
            <w:pPr>
              <w:jc w:val="center"/>
              <w:rPr>
                <w:rFonts w:ascii="Calibri" w:hAnsi="Calibri"/>
                <w:b/>
                <w:bCs/>
                <w:color w:val="000000"/>
                <w:sz w:val="32"/>
                <w:szCs w:val="32"/>
              </w:rPr>
            </w:pPr>
            <w:r>
              <w:rPr>
                <w:rFonts w:ascii="Calibri" w:hAnsi="Calibri"/>
                <w:b/>
                <w:bCs/>
                <w:color w:val="000000"/>
                <w:sz w:val="32"/>
                <w:szCs w:val="32"/>
              </w:rPr>
              <w:t>Photoresist</w:t>
            </w:r>
          </w:p>
        </w:tc>
        <w:tc>
          <w:tcPr>
            <w:tcW w:w="2176" w:type="dxa"/>
            <w:tcBorders>
              <w:top w:val="nil"/>
              <w:left w:val="nil"/>
              <w:bottom w:val="single" w:sz="4" w:space="0" w:color="auto"/>
              <w:right w:val="single" w:sz="4" w:space="0" w:color="auto"/>
            </w:tcBorders>
            <w:shd w:val="clear" w:color="auto" w:fill="auto"/>
            <w:noWrap/>
            <w:vAlign w:val="bottom"/>
            <w:hideMark/>
          </w:tcPr>
          <w:p w14:paraId="7F0CC78F" w14:textId="77777777" w:rsidR="00A83697" w:rsidRDefault="00A83697">
            <w:pPr>
              <w:jc w:val="center"/>
              <w:rPr>
                <w:rFonts w:ascii="Calibri" w:hAnsi="Calibri"/>
                <w:b/>
                <w:bCs/>
                <w:color w:val="000000"/>
                <w:sz w:val="32"/>
                <w:szCs w:val="32"/>
              </w:rPr>
            </w:pPr>
            <w:proofErr w:type="spellStart"/>
            <w:r>
              <w:rPr>
                <w:rFonts w:ascii="Calibri" w:hAnsi="Calibri"/>
                <w:b/>
                <w:bCs/>
                <w:color w:val="000000"/>
                <w:sz w:val="32"/>
                <w:szCs w:val="32"/>
              </w:rPr>
              <w:t>Hoplate</w:t>
            </w:r>
            <w:proofErr w:type="spellEnd"/>
          </w:p>
        </w:tc>
        <w:tc>
          <w:tcPr>
            <w:tcW w:w="2464" w:type="dxa"/>
            <w:tcBorders>
              <w:top w:val="nil"/>
              <w:left w:val="nil"/>
              <w:bottom w:val="single" w:sz="4" w:space="0" w:color="auto"/>
              <w:right w:val="single" w:sz="4" w:space="0" w:color="auto"/>
            </w:tcBorders>
            <w:shd w:val="clear" w:color="auto" w:fill="auto"/>
            <w:noWrap/>
            <w:vAlign w:val="bottom"/>
            <w:hideMark/>
          </w:tcPr>
          <w:p w14:paraId="2850BF73" w14:textId="77777777" w:rsidR="00A83697" w:rsidRDefault="00A83697">
            <w:pPr>
              <w:jc w:val="center"/>
              <w:rPr>
                <w:rFonts w:ascii="Calibri" w:hAnsi="Calibri"/>
                <w:b/>
                <w:bCs/>
                <w:color w:val="000000"/>
                <w:sz w:val="32"/>
                <w:szCs w:val="32"/>
              </w:rPr>
            </w:pPr>
            <w:r>
              <w:rPr>
                <w:rFonts w:ascii="Calibri" w:hAnsi="Calibri"/>
                <w:b/>
                <w:bCs/>
                <w:color w:val="000000"/>
                <w:sz w:val="32"/>
                <w:szCs w:val="32"/>
              </w:rPr>
              <w:t>Temperature C</w:t>
            </w:r>
          </w:p>
        </w:tc>
        <w:tc>
          <w:tcPr>
            <w:tcW w:w="1907" w:type="dxa"/>
            <w:tcBorders>
              <w:top w:val="nil"/>
              <w:left w:val="nil"/>
              <w:bottom w:val="single" w:sz="4" w:space="0" w:color="auto"/>
              <w:right w:val="single" w:sz="4" w:space="0" w:color="auto"/>
            </w:tcBorders>
            <w:shd w:val="clear" w:color="auto" w:fill="auto"/>
            <w:noWrap/>
            <w:vAlign w:val="bottom"/>
            <w:hideMark/>
          </w:tcPr>
          <w:p w14:paraId="3CCD540D" w14:textId="77777777" w:rsidR="00A83697" w:rsidRDefault="00A83697">
            <w:pPr>
              <w:jc w:val="center"/>
              <w:rPr>
                <w:rFonts w:ascii="Calibri" w:hAnsi="Calibri"/>
                <w:b/>
                <w:bCs/>
                <w:color w:val="000000"/>
                <w:sz w:val="32"/>
                <w:szCs w:val="32"/>
              </w:rPr>
            </w:pPr>
            <w:r>
              <w:rPr>
                <w:rFonts w:ascii="Calibri" w:hAnsi="Calibri"/>
                <w:b/>
                <w:bCs/>
                <w:color w:val="000000"/>
                <w:sz w:val="32"/>
                <w:szCs w:val="32"/>
              </w:rPr>
              <w:t>Time/mins</w:t>
            </w:r>
          </w:p>
        </w:tc>
      </w:tr>
      <w:tr w:rsidR="00A83697" w14:paraId="006BE474"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22DD0C49" w14:textId="77777777" w:rsidR="00A83697" w:rsidRDefault="00A83697">
            <w:pPr>
              <w:jc w:val="center"/>
              <w:rPr>
                <w:rFonts w:ascii="Calibri" w:hAnsi="Calibri"/>
                <w:color w:val="000000"/>
              </w:rPr>
            </w:pPr>
            <w:r>
              <w:rPr>
                <w:rFonts w:ascii="Calibri" w:eastAsia="Arial" w:hAnsi="Calibri"/>
                <w:color w:val="000000"/>
              </w:rPr>
              <w:t>AZ1512</w:t>
            </w:r>
          </w:p>
        </w:tc>
        <w:tc>
          <w:tcPr>
            <w:tcW w:w="2176" w:type="dxa"/>
            <w:tcBorders>
              <w:top w:val="nil"/>
              <w:left w:val="nil"/>
              <w:bottom w:val="single" w:sz="4" w:space="0" w:color="auto"/>
              <w:right w:val="single" w:sz="4" w:space="0" w:color="auto"/>
            </w:tcBorders>
            <w:shd w:val="clear" w:color="auto" w:fill="auto"/>
            <w:noWrap/>
            <w:vAlign w:val="center"/>
            <w:hideMark/>
          </w:tcPr>
          <w:p w14:paraId="152D23BD" w14:textId="77777777" w:rsidR="00A83697" w:rsidRDefault="00A83697">
            <w:pPr>
              <w:jc w:val="center"/>
              <w:rPr>
                <w:rFonts w:ascii="Calibri" w:hAnsi="Calibri"/>
                <w:color w:val="000000"/>
              </w:rPr>
            </w:pPr>
            <w:r>
              <w:rPr>
                <w:rFonts w:ascii="Calibri" w:eastAsia="Arial" w:hAnsi="Calibri"/>
                <w:color w:val="000000"/>
              </w:rPr>
              <w:t>Tekvac HP Bake</w:t>
            </w:r>
          </w:p>
        </w:tc>
        <w:tc>
          <w:tcPr>
            <w:tcW w:w="2464" w:type="dxa"/>
            <w:tcBorders>
              <w:top w:val="nil"/>
              <w:left w:val="nil"/>
              <w:bottom w:val="single" w:sz="4" w:space="0" w:color="auto"/>
              <w:right w:val="single" w:sz="4" w:space="0" w:color="auto"/>
            </w:tcBorders>
            <w:shd w:val="clear" w:color="auto" w:fill="auto"/>
            <w:noWrap/>
            <w:vAlign w:val="bottom"/>
            <w:hideMark/>
          </w:tcPr>
          <w:p w14:paraId="7FC0CD9E" w14:textId="77777777" w:rsidR="00A83697" w:rsidRDefault="00A83697">
            <w:pPr>
              <w:jc w:val="center"/>
              <w:rPr>
                <w:rFonts w:ascii="Calibri" w:hAnsi="Calibri"/>
                <w:color w:val="000000"/>
              </w:rPr>
            </w:pPr>
            <w:r>
              <w:rPr>
                <w:rFonts w:ascii="Calibri" w:hAnsi="Calibri"/>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229D1CF0" w14:textId="77777777" w:rsidR="00A83697" w:rsidRDefault="00A83697">
            <w:pPr>
              <w:jc w:val="center"/>
              <w:rPr>
                <w:rFonts w:ascii="Calibri" w:hAnsi="Calibri"/>
                <w:color w:val="000000"/>
              </w:rPr>
            </w:pPr>
            <w:r>
              <w:rPr>
                <w:rFonts w:ascii="Calibri" w:hAnsi="Calibri"/>
                <w:color w:val="000000"/>
              </w:rPr>
              <w:t>1</w:t>
            </w:r>
          </w:p>
        </w:tc>
      </w:tr>
      <w:tr w:rsidR="00A83697" w14:paraId="75F7E871" w14:textId="77777777" w:rsidTr="00A83697">
        <w:trPr>
          <w:trHeight w:val="960"/>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4627F1A2" w14:textId="77777777" w:rsidR="00A83697" w:rsidRDefault="00A83697">
            <w:pPr>
              <w:jc w:val="center"/>
              <w:rPr>
                <w:rFonts w:ascii="Calibri" w:hAnsi="Calibri"/>
                <w:color w:val="000000"/>
              </w:rPr>
            </w:pPr>
            <w:r>
              <w:rPr>
                <w:rFonts w:ascii="Calibri" w:hAnsi="Calibri"/>
                <w:color w:val="000000"/>
              </w:rPr>
              <w:t>AZ1512</w:t>
            </w:r>
          </w:p>
        </w:tc>
        <w:tc>
          <w:tcPr>
            <w:tcW w:w="2176" w:type="dxa"/>
            <w:tcBorders>
              <w:top w:val="nil"/>
              <w:left w:val="nil"/>
              <w:bottom w:val="single" w:sz="4" w:space="0" w:color="auto"/>
              <w:right w:val="single" w:sz="4" w:space="0" w:color="auto"/>
            </w:tcBorders>
            <w:shd w:val="clear" w:color="auto" w:fill="auto"/>
            <w:vAlign w:val="center"/>
            <w:hideMark/>
          </w:tcPr>
          <w:p w14:paraId="056DB63D" w14:textId="77777777" w:rsidR="00A83697" w:rsidRDefault="00A83697">
            <w:pPr>
              <w:jc w:val="center"/>
              <w:rPr>
                <w:rFonts w:ascii="Calibri" w:hAnsi="Calibri"/>
                <w:color w:val="000000"/>
              </w:rPr>
            </w:pPr>
            <w:r>
              <w:rPr>
                <w:rFonts w:ascii="Calibri" w:eastAsia="Arial" w:hAnsi="Calibri"/>
                <w:color w:val="000000"/>
              </w:rPr>
              <w:t>Wenesco Front HP Bake - 4” wafer only</w:t>
            </w:r>
          </w:p>
        </w:tc>
        <w:tc>
          <w:tcPr>
            <w:tcW w:w="2464" w:type="dxa"/>
            <w:tcBorders>
              <w:top w:val="nil"/>
              <w:left w:val="nil"/>
              <w:bottom w:val="single" w:sz="4" w:space="0" w:color="auto"/>
              <w:right w:val="single" w:sz="4" w:space="0" w:color="auto"/>
            </w:tcBorders>
            <w:shd w:val="clear" w:color="auto" w:fill="auto"/>
            <w:noWrap/>
            <w:vAlign w:val="bottom"/>
            <w:hideMark/>
          </w:tcPr>
          <w:p w14:paraId="5CF4EDB1" w14:textId="77777777" w:rsidR="00A83697" w:rsidRDefault="00A83697">
            <w:pPr>
              <w:jc w:val="center"/>
              <w:rPr>
                <w:rFonts w:ascii="Calibri" w:hAnsi="Calibri"/>
                <w:color w:val="000000"/>
              </w:rPr>
            </w:pPr>
            <w:r>
              <w:rPr>
                <w:rFonts w:ascii="Calibri" w:hAnsi="Calibri"/>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3B4F8D99" w14:textId="77777777" w:rsidR="00A83697" w:rsidRDefault="00A83697">
            <w:pPr>
              <w:jc w:val="center"/>
              <w:rPr>
                <w:rFonts w:ascii="Calibri" w:hAnsi="Calibri"/>
                <w:color w:val="000000"/>
              </w:rPr>
            </w:pPr>
            <w:r>
              <w:rPr>
                <w:rFonts w:ascii="Calibri" w:hAnsi="Calibri"/>
                <w:color w:val="000000"/>
              </w:rPr>
              <w:t>2</w:t>
            </w:r>
          </w:p>
        </w:tc>
      </w:tr>
      <w:tr w:rsidR="00A83697" w14:paraId="7070A755"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429D2A4A" w14:textId="77777777" w:rsidR="00A83697" w:rsidRDefault="00A83697">
            <w:pPr>
              <w:jc w:val="center"/>
              <w:rPr>
                <w:rFonts w:ascii="Calibri" w:hAnsi="Calibri"/>
                <w:color w:val="000000"/>
              </w:rPr>
            </w:pPr>
            <w:r>
              <w:rPr>
                <w:rFonts w:ascii="Calibri" w:hAnsi="Calibri"/>
                <w:color w:val="000000"/>
              </w:rPr>
              <w:t>AZ1512</w:t>
            </w:r>
          </w:p>
        </w:tc>
        <w:tc>
          <w:tcPr>
            <w:tcW w:w="2176" w:type="dxa"/>
            <w:tcBorders>
              <w:top w:val="nil"/>
              <w:left w:val="nil"/>
              <w:bottom w:val="single" w:sz="4" w:space="0" w:color="auto"/>
              <w:right w:val="single" w:sz="4" w:space="0" w:color="auto"/>
            </w:tcBorders>
            <w:shd w:val="clear" w:color="auto" w:fill="auto"/>
            <w:noWrap/>
            <w:vAlign w:val="center"/>
            <w:hideMark/>
          </w:tcPr>
          <w:p w14:paraId="226C40CF" w14:textId="77777777" w:rsidR="00A83697" w:rsidRDefault="00A83697">
            <w:pPr>
              <w:jc w:val="center"/>
              <w:rPr>
                <w:rFonts w:ascii="Calibri" w:hAnsi="Calibri"/>
                <w:color w:val="000000"/>
              </w:rPr>
            </w:pPr>
            <w:r>
              <w:rPr>
                <w:rFonts w:ascii="Calibri" w:eastAsia="Arial" w:hAnsi="Calibri"/>
                <w:color w:val="000000"/>
              </w:rPr>
              <w:t xml:space="preserve">CEE HP </w:t>
            </w:r>
          </w:p>
        </w:tc>
        <w:tc>
          <w:tcPr>
            <w:tcW w:w="2464" w:type="dxa"/>
            <w:tcBorders>
              <w:top w:val="nil"/>
              <w:left w:val="nil"/>
              <w:bottom w:val="single" w:sz="4" w:space="0" w:color="auto"/>
              <w:right w:val="single" w:sz="4" w:space="0" w:color="auto"/>
            </w:tcBorders>
            <w:shd w:val="clear" w:color="auto" w:fill="auto"/>
            <w:noWrap/>
            <w:vAlign w:val="bottom"/>
            <w:hideMark/>
          </w:tcPr>
          <w:p w14:paraId="2DFF1C91" w14:textId="77777777" w:rsidR="00A83697" w:rsidRDefault="00A83697">
            <w:pPr>
              <w:jc w:val="center"/>
              <w:rPr>
                <w:rFonts w:ascii="Calibri" w:hAnsi="Calibri"/>
                <w:color w:val="000000"/>
              </w:rPr>
            </w:pPr>
            <w:r>
              <w:rPr>
                <w:rFonts w:ascii="Calibri" w:hAnsi="Calibri"/>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2EF7B893" w14:textId="77777777" w:rsidR="00A83697" w:rsidRDefault="00A83697">
            <w:pPr>
              <w:jc w:val="center"/>
              <w:rPr>
                <w:rFonts w:ascii="Calibri" w:hAnsi="Calibri"/>
                <w:color w:val="000000"/>
              </w:rPr>
            </w:pPr>
            <w:r>
              <w:rPr>
                <w:rFonts w:ascii="Calibri" w:hAnsi="Calibri"/>
                <w:color w:val="000000"/>
              </w:rPr>
              <w:t>1</w:t>
            </w:r>
          </w:p>
        </w:tc>
      </w:tr>
      <w:tr w:rsidR="00A83697" w14:paraId="4FB8D4F7"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center"/>
            <w:hideMark/>
          </w:tcPr>
          <w:p w14:paraId="2CD0501B" w14:textId="77777777" w:rsidR="00A83697" w:rsidRDefault="00A83697">
            <w:pPr>
              <w:jc w:val="center"/>
              <w:rPr>
                <w:rFonts w:ascii="Calibri" w:hAnsi="Calibri"/>
                <w:color w:val="000000"/>
              </w:rPr>
            </w:pPr>
            <w:r>
              <w:rPr>
                <w:rFonts w:ascii="Calibri" w:hAnsi="Calibri"/>
                <w:color w:val="000000"/>
              </w:rPr>
              <w:t>AZ1512</w:t>
            </w:r>
          </w:p>
        </w:tc>
        <w:tc>
          <w:tcPr>
            <w:tcW w:w="2176" w:type="dxa"/>
            <w:tcBorders>
              <w:top w:val="nil"/>
              <w:left w:val="nil"/>
              <w:bottom w:val="single" w:sz="4" w:space="0" w:color="auto"/>
              <w:right w:val="single" w:sz="4" w:space="0" w:color="auto"/>
            </w:tcBorders>
            <w:shd w:val="clear" w:color="auto" w:fill="auto"/>
            <w:vAlign w:val="center"/>
            <w:hideMark/>
          </w:tcPr>
          <w:p w14:paraId="4E9DE8C2" w14:textId="77777777" w:rsidR="00A83697" w:rsidRDefault="00A83697">
            <w:pPr>
              <w:jc w:val="center"/>
              <w:rPr>
                <w:rFonts w:ascii="Calibri" w:hAnsi="Calibri"/>
                <w:color w:val="000000"/>
              </w:rPr>
            </w:pPr>
            <w:r>
              <w:rPr>
                <w:rFonts w:ascii="Calibri" w:eastAsia="Arial" w:hAnsi="Calibri"/>
                <w:color w:val="000000"/>
              </w:rPr>
              <w:t xml:space="preserve">Oven Bake </w:t>
            </w:r>
          </w:p>
        </w:tc>
        <w:tc>
          <w:tcPr>
            <w:tcW w:w="2464" w:type="dxa"/>
            <w:tcBorders>
              <w:top w:val="nil"/>
              <w:left w:val="nil"/>
              <w:bottom w:val="single" w:sz="4" w:space="0" w:color="auto"/>
              <w:right w:val="single" w:sz="4" w:space="0" w:color="auto"/>
            </w:tcBorders>
            <w:shd w:val="clear" w:color="auto" w:fill="auto"/>
            <w:noWrap/>
            <w:vAlign w:val="bottom"/>
            <w:hideMark/>
          </w:tcPr>
          <w:p w14:paraId="1AF74939" w14:textId="77777777" w:rsidR="00A83697" w:rsidRDefault="00A83697">
            <w:pPr>
              <w:jc w:val="center"/>
              <w:rPr>
                <w:rFonts w:ascii="Calibri" w:hAnsi="Calibri"/>
                <w:color w:val="000000"/>
              </w:rPr>
            </w:pPr>
            <w:r>
              <w:rPr>
                <w:rFonts w:ascii="Calibri" w:hAnsi="Calibri"/>
                <w:color w:val="000000"/>
              </w:rPr>
              <w:t>105</w:t>
            </w:r>
          </w:p>
        </w:tc>
        <w:tc>
          <w:tcPr>
            <w:tcW w:w="1907" w:type="dxa"/>
            <w:tcBorders>
              <w:top w:val="nil"/>
              <w:left w:val="nil"/>
              <w:bottom w:val="single" w:sz="4" w:space="0" w:color="auto"/>
              <w:right w:val="single" w:sz="4" w:space="0" w:color="auto"/>
            </w:tcBorders>
            <w:shd w:val="clear" w:color="auto" w:fill="auto"/>
            <w:noWrap/>
            <w:vAlign w:val="bottom"/>
            <w:hideMark/>
          </w:tcPr>
          <w:p w14:paraId="1BC0D505" w14:textId="77777777" w:rsidR="00A83697" w:rsidRDefault="00A83697">
            <w:pPr>
              <w:jc w:val="center"/>
              <w:rPr>
                <w:rFonts w:ascii="Calibri" w:hAnsi="Calibri"/>
                <w:color w:val="000000"/>
              </w:rPr>
            </w:pPr>
            <w:r>
              <w:rPr>
                <w:rFonts w:ascii="Calibri" w:hAnsi="Calibri"/>
                <w:color w:val="000000"/>
              </w:rPr>
              <w:t>30</w:t>
            </w:r>
          </w:p>
        </w:tc>
      </w:tr>
      <w:tr w:rsidR="00A83697" w14:paraId="4AAB28B5"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00CEF1C2" w14:textId="77777777" w:rsidR="00A83697" w:rsidRDefault="00A83697">
            <w:pPr>
              <w:jc w:val="center"/>
              <w:rPr>
                <w:rFonts w:ascii="Calibri" w:hAnsi="Calibri"/>
                <w:color w:val="000000"/>
              </w:rPr>
            </w:pPr>
            <w:r>
              <w:rPr>
                <w:rFonts w:ascii="Calibri" w:hAnsi="Calibri"/>
                <w:color w:val="000000"/>
              </w:rPr>
              <w:t>AZ9260</w:t>
            </w:r>
          </w:p>
        </w:tc>
        <w:tc>
          <w:tcPr>
            <w:tcW w:w="2176" w:type="dxa"/>
            <w:tcBorders>
              <w:top w:val="nil"/>
              <w:left w:val="nil"/>
              <w:bottom w:val="single" w:sz="4" w:space="0" w:color="auto"/>
              <w:right w:val="single" w:sz="4" w:space="0" w:color="auto"/>
            </w:tcBorders>
            <w:shd w:val="clear" w:color="auto" w:fill="auto"/>
            <w:noWrap/>
            <w:vAlign w:val="center"/>
            <w:hideMark/>
          </w:tcPr>
          <w:p w14:paraId="1E1D53C7" w14:textId="77777777" w:rsidR="00A83697" w:rsidRDefault="00A83697">
            <w:pPr>
              <w:jc w:val="center"/>
              <w:rPr>
                <w:rFonts w:ascii="Calibri" w:hAnsi="Calibri"/>
                <w:color w:val="000000"/>
              </w:rPr>
            </w:pPr>
            <w:r>
              <w:rPr>
                <w:rFonts w:ascii="Calibri" w:eastAsia="Arial" w:hAnsi="Calibri"/>
                <w:color w:val="000000"/>
              </w:rPr>
              <w:t>Tekvac HP Bake</w:t>
            </w:r>
          </w:p>
        </w:tc>
        <w:tc>
          <w:tcPr>
            <w:tcW w:w="2464" w:type="dxa"/>
            <w:tcBorders>
              <w:top w:val="nil"/>
              <w:left w:val="nil"/>
              <w:bottom w:val="single" w:sz="4" w:space="0" w:color="auto"/>
              <w:right w:val="single" w:sz="4" w:space="0" w:color="auto"/>
            </w:tcBorders>
            <w:shd w:val="clear" w:color="auto" w:fill="auto"/>
            <w:noWrap/>
            <w:vAlign w:val="bottom"/>
            <w:hideMark/>
          </w:tcPr>
          <w:p w14:paraId="6623CAE4" w14:textId="77777777" w:rsidR="00A83697" w:rsidRDefault="00A83697">
            <w:pPr>
              <w:jc w:val="center"/>
              <w:rPr>
                <w:rFonts w:ascii="Calibri" w:hAnsi="Calibri"/>
                <w:color w:val="000000"/>
              </w:rPr>
            </w:pPr>
            <w:r>
              <w:rPr>
                <w:rFonts w:ascii="Calibri" w:hAnsi="Calibri"/>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062B6AC1" w14:textId="77777777" w:rsidR="00A83697" w:rsidRDefault="00A83697">
            <w:pPr>
              <w:jc w:val="center"/>
              <w:rPr>
                <w:rFonts w:ascii="Calibri" w:hAnsi="Calibri"/>
                <w:color w:val="000000"/>
              </w:rPr>
            </w:pPr>
            <w:r>
              <w:rPr>
                <w:rFonts w:ascii="Calibri" w:hAnsi="Calibri"/>
                <w:color w:val="000000"/>
              </w:rPr>
              <w:t>3 (&lt;12um thick)</w:t>
            </w:r>
          </w:p>
        </w:tc>
      </w:tr>
      <w:tr w:rsidR="00A83697" w14:paraId="3409C60F"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2345833E" w14:textId="77777777" w:rsidR="00A83697" w:rsidRDefault="00A83697">
            <w:pPr>
              <w:jc w:val="center"/>
              <w:rPr>
                <w:rFonts w:ascii="Calibri" w:hAnsi="Calibri"/>
                <w:color w:val="000000"/>
              </w:rPr>
            </w:pPr>
            <w:r>
              <w:rPr>
                <w:rFonts w:ascii="Calibri" w:hAnsi="Calibri"/>
                <w:color w:val="000000"/>
              </w:rPr>
              <w:t>AZ9260</w:t>
            </w:r>
          </w:p>
        </w:tc>
        <w:tc>
          <w:tcPr>
            <w:tcW w:w="2176" w:type="dxa"/>
            <w:tcBorders>
              <w:top w:val="nil"/>
              <w:left w:val="nil"/>
              <w:bottom w:val="single" w:sz="4" w:space="0" w:color="auto"/>
              <w:right w:val="single" w:sz="4" w:space="0" w:color="auto"/>
            </w:tcBorders>
            <w:shd w:val="clear" w:color="auto" w:fill="auto"/>
            <w:noWrap/>
            <w:vAlign w:val="center"/>
            <w:hideMark/>
          </w:tcPr>
          <w:p w14:paraId="3CC8B30C" w14:textId="77777777" w:rsidR="00A83697" w:rsidRDefault="00A83697">
            <w:pPr>
              <w:jc w:val="center"/>
              <w:rPr>
                <w:rFonts w:ascii="Calibri" w:hAnsi="Calibri"/>
                <w:color w:val="000000"/>
              </w:rPr>
            </w:pPr>
            <w:r>
              <w:rPr>
                <w:rFonts w:ascii="Calibri" w:eastAsia="Arial" w:hAnsi="Calibri"/>
                <w:color w:val="000000"/>
              </w:rPr>
              <w:t xml:space="preserve">CEE HP </w:t>
            </w:r>
          </w:p>
        </w:tc>
        <w:tc>
          <w:tcPr>
            <w:tcW w:w="2464" w:type="dxa"/>
            <w:tcBorders>
              <w:top w:val="nil"/>
              <w:left w:val="nil"/>
              <w:bottom w:val="single" w:sz="4" w:space="0" w:color="auto"/>
              <w:right w:val="single" w:sz="4" w:space="0" w:color="auto"/>
            </w:tcBorders>
            <w:shd w:val="clear" w:color="auto" w:fill="auto"/>
            <w:noWrap/>
            <w:vAlign w:val="bottom"/>
            <w:hideMark/>
          </w:tcPr>
          <w:p w14:paraId="7A899ECF" w14:textId="77777777" w:rsidR="00A83697" w:rsidRDefault="00A83697">
            <w:pPr>
              <w:jc w:val="center"/>
              <w:rPr>
                <w:rFonts w:ascii="Calibri" w:hAnsi="Calibri"/>
                <w:color w:val="000000"/>
              </w:rPr>
            </w:pPr>
            <w:r>
              <w:rPr>
                <w:rFonts w:ascii="Calibri" w:hAnsi="Calibri"/>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0C9E6809" w14:textId="77777777" w:rsidR="00A83697" w:rsidRDefault="00A83697">
            <w:pPr>
              <w:jc w:val="center"/>
              <w:rPr>
                <w:rFonts w:ascii="Calibri" w:hAnsi="Calibri"/>
                <w:color w:val="000000"/>
              </w:rPr>
            </w:pPr>
            <w:r>
              <w:rPr>
                <w:rFonts w:ascii="Calibri" w:hAnsi="Calibri"/>
                <w:color w:val="000000"/>
              </w:rPr>
              <w:t>3 (&lt;12um thick)</w:t>
            </w:r>
          </w:p>
        </w:tc>
      </w:tr>
      <w:tr w:rsidR="00A83697" w14:paraId="5B823DED"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76000E67" w14:textId="77777777" w:rsidR="00A83697" w:rsidRDefault="00A83697">
            <w:pPr>
              <w:jc w:val="center"/>
              <w:rPr>
                <w:rFonts w:ascii="Calibri" w:hAnsi="Calibri"/>
                <w:color w:val="000000"/>
              </w:rPr>
            </w:pPr>
            <w:r>
              <w:rPr>
                <w:rFonts w:ascii="Calibri" w:hAnsi="Calibri"/>
                <w:color w:val="000000"/>
              </w:rPr>
              <w:t>AZ9260</w:t>
            </w:r>
          </w:p>
        </w:tc>
        <w:tc>
          <w:tcPr>
            <w:tcW w:w="2176" w:type="dxa"/>
            <w:tcBorders>
              <w:top w:val="nil"/>
              <w:left w:val="nil"/>
              <w:bottom w:val="single" w:sz="4" w:space="0" w:color="auto"/>
              <w:right w:val="single" w:sz="4" w:space="0" w:color="auto"/>
            </w:tcBorders>
            <w:shd w:val="clear" w:color="auto" w:fill="auto"/>
            <w:vAlign w:val="center"/>
            <w:hideMark/>
          </w:tcPr>
          <w:p w14:paraId="7B358744" w14:textId="77777777" w:rsidR="00A83697" w:rsidRDefault="00A83697">
            <w:pPr>
              <w:jc w:val="center"/>
              <w:rPr>
                <w:rFonts w:ascii="Calibri" w:hAnsi="Calibri"/>
                <w:color w:val="000000"/>
              </w:rPr>
            </w:pPr>
            <w:r>
              <w:rPr>
                <w:rFonts w:ascii="Calibri" w:eastAsia="Arial" w:hAnsi="Calibri"/>
                <w:color w:val="000000"/>
              </w:rPr>
              <w:t>Oven Bake</w:t>
            </w:r>
          </w:p>
        </w:tc>
        <w:tc>
          <w:tcPr>
            <w:tcW w:w="2464" w:type="dxa"/>
            <w:tcBorders>
              <w:top w:val="nil"/>
              <w:left w:val="nil"/>
              <w:bottom w:val="single" w:sz="4" w:space="0" w:color="auto"/>
              <w:right w:val="single" w:sz="4" w:space="0" w:color="auto"/>
            </w:tcBorders>
            <w:shd w:val="clear" w:color="auto" w:fill="auto"/>
            <w:noWrap/>
            <w:vAlign w:val="bottom"/>
            <w:hideMark/>
          </w:tcPr>
          <w:p w14:paraId="4F9333AA" w14:textId="77777777" w:rsidR="00A83697" w:rsidRDefault="00A83697">
            <w:pPr>
              <w:jc w:val="center"/>
              <w:rPr>
                <w:rFonts w:ascii="Calibri" w:hAnsi="Calibri"/>
                <w:color w:val="000000"/>
              </w:rPr>
            </w:pPr>
            <w:r>
              <w:rPr>
                <w:rFonts w:ascii="Calibri" w:hAnsi="Calibri"/>
                <w:color w:val="000000"/>
              </w:rPr>
              <w:t>105</w:t>
            </w:r>
          </w:p>
        </w:tc>
        <w:tc>
          <w:tcPr>
            <w:tcW w:w="1907" w:type="dxa"/>
            <w:tcBorders>
              <w:top w:val="nil"/>
              <w:left w:val="nil"/>
              <w:bottom w:val="single" w:sz="4" w:space="0" w:color="auto"/>
              <w:right w:val="single" w:sz="4" w:space="0" w:color="auto"/>
            </w:tcBorders>
            <w:shd w:val="clear" w:color="auto" w:fill="auto"/>
            <w:noWrap/>
            <w:vAlign w:val="bottom"/>
            <w:hideMark/>
          </w:tcPr>
          <w:p w14:paraId="5D31D341" w14:textId="77777777" w:rsidR="00A83697" w:rsidRDefault="00A83697">
            <w:pPr>
              <w:jc w:val="center"/>
              <w:rPr>
                <w:rFonts w:ascii="Calibri" w:hAnsi="Calibri"/>
                <w:color w:val="000000"/>
              </w:rPr>
            </w:pPr>
            <w:r>
              <w:rPr>
                <w:rFonts w:ascii="Calibri" w:hAnsi="Calibri"/>
                <w:color w:val="000000"/>
              </w:rPr>
              <w:t>30 mins</w:t>
            </w:r>
          </w:p>
        </w:tc>
      </w:tr>
      <w:tr w:rsidR="00A83697" w14:paraId="26D9220D"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2E8E9AB8" w14:textId="77777777" w:rsidR="00A83697" w:rsidRDefault="00A83697">
            <w:pPr>
              <w:jc w:val="center"/>
              <w:rPr>
                <w:rFonts w:ascii="Calibri" w:hAnsi="Calibri"/>
                <w:color w:val="000000"/>
              </w:rPr>
            </w:pPr>
            <w:r>
              <w:rPr>
                <w:rFonts w:ascii="Calibri" w:hAnsi="Calibri"/>
                <w:color w:val="000000"/>
              </w:rPr>
              <w:t xml:space="preserve">AZ </w:t>
            </w:r>
            <w:proofErr w:type="spellStart"/>
            <w:r>
              <w:rPr>
                <w:rFonts w:ascii="Calibri" w:hAnsi="Calibri"/>
                <w:color w:val="000000"/>
              </w:rPr>
              <w:t>nLof</w:t>
            </w:r>
            <w:proofErr w:type="spellEnd"/>
            <w:r>
              <w:rPr>
                <w:rFonts w:ascii="Calibri" w:hAnsi="Calibri"/>
                <w:color w:val="000000"/>
              </w:rPr>
              <w:t xml:space="preserve"> 2035</w:t>
            </w:r>
          </w:p>
        </w:tc>
        <w:tc>
          <w:tcPr>
            <w:tcW w:w="2176" w:type="dxa"/>
            <w:tcBorders>
              <w:top w:val="nil"/>
              <w:left w:val="nil"/>
              <w:bottom w:val="single" w:sz="4" w:space="0" w:color="auto"/>
              <w:right w:val="single" w:sz="4" w:space="0" w:color="auto"/>
            </w:tcBorders>
            <w:shd w:val="clear" w:color="auto" w:fill="auto"/>
            <w:noWrap/>
            <w:vAlign w:val="center"/>
            <w:hideMark/>
          </w:tcPr>
          <w:p w14:paraId="2FD254B8" w14:textId="77777777" w:rsidR="00A83697" w:rsidRDefault="00A83697">
            <w:pPr>
              <w:jc w:val="center"/>
              <w:rPr>
                <w:rFonts w:ascii="Calibri" w:hAnsi="Calibri"/>
                <w:color w:val="000000"/>
              </w:rPr>
            </w:pPr>
            <w:r>
              <w:rPr>
                <w:rFonts w:ascii="Calibri" w:eastAsia="Arial" w:hAnsi="Calibri"/>
                <w:color w:val="000000"/>
              </w:rPr>
              <w:t>Tekvac HP Bake</w:t>
            </w:r>
          </w:p>
        </w:tc>
        <w:tc>
          <w:tcPr>
            <w:tcW w:w="2464" w:type="dxa"/>
            <w:tcBorders>
              <w:top w:val="nil"/>
              <w:left w:val="nil"/>
              <w:bottom w:val="single" w:sz="4" w:space="0" w:color="auto"/>
              <w:right w:val="single" w:sz="4" w:space="0" w:color="auto"/>
            </w:tcBorders>
            <w:shd w:val="clear" w:color="auto" w:fill="auto"/>
            <w:noWrap/>
            <w:vAlign w:val="bottom"/>
            <w:hideMark/>
          </w:tcPr>
          <w:p w14:paraId="3308E273" w14:textId="77777777" w:rsidR="00A83697" w:rsidRDefault="00A83697">
            <w:pPr>
              <w:jc w:val="center"/>
              <w:rPr>
                <w:rFonts w:ascii="Calibri" w:hAnsi="Calibri"/>
                <w:color w:val="000000"/>
              </w:rPr>
            </w:pPr>
            <w:r>
              <w:rPr>
                <w:rFonts w:ascii="Calibri" w:hAnsi="Calibri"/>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76E413D1" w14:textId="77777777" w:rsidR="00A83697" w:rsidRDefault="00A83697">
            <w:pPr>
              <w:jc w:val="center"/>
              <w:rPr>
                <w:rFonts w:ascii="Calibri" w:hAnsi="Calibri"/>
                <w:color w:val="000000"/>
              </w:rPr>
            </w:pPr>
            <w:r>
              <w:rPr>
                <w:rFonts w:ascii="Calibri" w:hAnsi="Calibri"/>
                <w:color w:val="000000"/>
              </w:rPr>
              <w:t>1 min per um</w:t>
            </w:r>
          </w:p>
        </w:tc>
      </w:tr>
      <w:tr w:rsidR="00A83697" w14:paraId="57FD4085"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72FC2091" w14:textId="77777777" w:rsidR="00A83697" w:rsidRDefault="00A83697">
            <w:pPr>
              <w:jc w:val="center"/>
              <w:rPr>
                <w:rFonts w:ascii="Calibri" w:hAnsi="Calibri"/>
                <w:color w:val="000000"/>
              </w:rPr>
            </w:pPr>
            <w:r>
              <w:rPr>
                <w:rFonts w:ascii="Calibri" w:hAnsi="Calibri"/>
                <w:color w:val="000000"/>
              </w:rPr>
              <w:t xml:space="preserve">AZ </w:t>
            </w:r>
            <w:proofErr w:type="spellStart"/>
            <w:r>
              <w:rPr>
                <w:rFonts w:ascii="Calibri" w:hAnsi="Calibri"/>
                <w:color w:val="000000"/>
              </w:rPr>
              <w:t>nLof</w:t>
            </w:r>
            <w:proofErr w:type="spellEnd"/>
            <w:r>
              <w:rPr>
                <w:rFonts w:ascii="Calibri" w:hAnsi="Calibri"/>
                <w:color w:val="000000"/>
              </w:rPr>
              <w:t xml:space="preserve"> 2035</w:t>
            </w:r>
          </w:p>
        </w:tc>
        <w:tc>
          <w:tcPr>
            <w:tcW w:w="2176" w:type="dxa"/>
            <w:tcBorders>
              <w:top w:val="nil"/>
              <w:left w:val="nil"/>
              <w:bottom w:val="single" w:sz="4" w:space="0" w:color="auto"/>
              <w:right w:val="single" w:sz="4" w:space="0" w:color="auto"/>
            </w:tcBorders>
            <w:shd w:val="clear" w:color="auto" w:fill="auto"/>
            <w:noWrap/>
            <w:vAlign w:val="center"/>
            <w:hideMark/>
          </w:tcPr>
          <w:p w14:paraId="4D7A3E54" w14:textId="77777777" w:rsidR="00A83697" w:rsidRDefault="00A83697">
            <w:pPr>
              <w:jc w:val="center"/>
              <w:rPr>
                <w:rFonts w:ascii="Calibri" w:hAnsi="Calibri"/>
                <w:color w:val="000000"/>
              </w:rPr>
            </w:pPr>
            <w:r>
              <w:rPr>
                <w:rFonts w:ascii="Calibri" w:eastAsia="Arial" w:hAnsi="Calibri"/>
                <w:color w:val="000000"/>
              </w:rPr>
              <w:t xml:space="preserve">CEE HP </w:t>
            </w:r>
          </w:p>
        </w:tc>
        <w:tc>
          <w:tcPr>
            <w:tcW w:w="2464" w:type="dxa"/>
            <w:tcBorders>
              <w:top w:val="nil"/>
              <w:left w:val="nil"/>
              <w:bottom w:val="single" w:sz="4" w:space="0" w:color="auto"/>
              <w:right w:val="single" w:sz="4" w:space="0" w:color="auto"/>
            </w:tcBorders>
            <w:shd w:val="clear" w:color="auto" w:fill="auto"/>
            <w:noWrap/>
            <w:vAlign w:val="bottom"/>
            <w:hideMark/>
          </w:tcPr>
          <w:p w14:paraId="65B60CD5" w14:textId="77777777" w:rsidR="00A83697" w:rsidRDefault="00A83697">
            <w:pPr>
              <w:jc w:val="center"/>
              <w:rPr>
                <w:rFonts w:ascii="Calibri" w:hAnsi="Calibri"/>
                <w:color w:val="000000"/>
              </w:rPr>
            </w:pPr>
            <w:r>
              <w:rPr>
                <w:rFonts w:ascii="Calibri" w:hAnsi="Calibri"/>
                <w:color w:val="000000"/>
              </w:rPr>
              <w:t>112</w:t>
            </w:r>
          </w:p>
        </w:tc>
        <w:tc>
          <w:tcPr>
            <w:tcW w:w="1907" w:type="dxa"/>
            <w:tcBorders>
              <w:top w:val="nil"/>
              <w:left w:val="nil"/>
              <w:bottom w:val="single" w:sz="4" w:space="0" w:color="auto"/>
              <w:right w:val="single" w:sz="4" w:space="0" w:color="auto"/>
            </w:tcBorders>
            <w:shd w:val="clear" w:color="auto" w:fill="auto"/>
            <w:noWrap/>
            <w:vAlign w:val="bottom"/>
            <w:hideMark/>
          </w:tcPr>
          <w:p w14:paraId="14172BF0" w14:textId="77777777" w:rsidR="00A83697" w:rsidRDefault="00A83697">
            <w:pPr>
              <w:jc w:val="center"/>
              <w:rPr>
                <w:rFonts w:ascii="Calibri" w:hAnsi="Calibri"/>
                <w:color w:val="000000"/>
              </w:rPr>
            </w:pPr>
            <w:r>
              <w:rPr>
                <w:rFonts w:ascii="Calibri" w:hAnsi="Calibri"/>
                <w:color w:val="000000"/>
              </w:rPr>
              <w:t>1 min per um</w:t>
            </w:r>
          </w:p>
        </w:tc>
      </w:tr>
      <w:tr w:rsidR="00A83697" w14:paraId="0FC21CCE" w14:textId="77777777" w:rsidTr="00A83697">
        <w:trPr>
          <w:trHeight w:val="312"/>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29A12036" w14:textId="77777777" w:rsidR="00A83697" w:rsidRDefault="00A83697">
            <w:pPr>
              <w:jc w:val="center"/>
              <w:rPr>
                <w:rFonts w:ascii="Calibri" w:hAnsi="Calibri"/>
                <w:color w:val="000000"/>
              </w:rPr>
            </w:pPr>
            <w:r>
              <w:rPr>
                <w:rFonts w:ascii="Calibri" w:hAnsi="Calibri"/>
                <w:color w:val="000000"/>
              </w:rPr>
              <w:t xml:space="preserve">AZ </w:t>
            </w:r>
            <w:proofErr w:type="spellStart"/>
            <w:r>
              <w:rPr>
                <w:rFonts w:ascii="Calibri" w:hAnsi="Calibri"/>
                <w:color w:val="000000"/>
              </w:rPr>
              <w:t>nLof</w:t>
            </w:r>
            <w:proofErr w:type="spellEnd"/>
            <w:r>
              <w:rPr>
                <w:rFonts w:ascii="Calibri" w:hAnsi="Calibri"/>
                <w:color w:val="000000"/>
              </w:rPr>
              <w:t xml:space="preserve"> 2035</w:t>
            </w:r>
          </w:p>
        </w:tc>
        <w:tc>
          <w:tcPr>
            <w:tcW w:w="2176" w:type="dxa"/>
            <w:tcBorders>
              <w:top w:val="nil"/>
              <w:left w:val="nil"/>
              <w:bottom w:val="single" w:sz="4" w:space="0" w:color="auto"/>
              <w:right w:val="single" w:sz="4" w:space="0" w:color="auto"/>
            </w:tcBorders>
            <w:shd w:val="clear" w:color="auto" w:fill="auto"/>
            <w:vAlign w:val="center"/>
            <w:hideMark/>
          </w:tcPr>
          <w:p w14:paraId="255D6EB1" w14:textId="77777777" w:rsidR="00A83697" w:rsidRDefault="00A83697">
            <w:pPr>
              <w:jc w:val="center"/>
              <w:rPr>
                <w:rFonts w:ascii="Calibri" w:hAnsi="Calibri"/>
                <w:color w:val="000000"/>
              </w:rPr>
            </w:pPr>
            <w:r>
              <w:rPr>
                <w:rFonts w:ascii="Calibri" w:eastAsia="Arial" w:hAnsi="Calibri"/>
                <w:color w:val="000000"/>
              </w:rPr>
              <w:t>Oven Bake</w:t>
            </w:r>
          </w:p>
        </w:tc>
        <w:tc>
          <w:tcPr>
            <w:tcW w:w="2464" w:type="dxa"/>
            <w:tcBorders>
              <w:top w:val="nil"/>
              <w:left w:val="nil"/>
              <w:bottom w:val="single" w:sz="4" w:space="0" w:color="auto"/>
              <w:right w:val="single" w:sz="4" w:space="0" w:color="auto"/>
            </w:tcBorders>
            <w:shd w:val="clear" w:color="auto" w:fill="auto"/>
            <w:noWrap/>
            <w:vAlign w:val="bottom"/>
            <w:hideMark/>
          </w:tcPr>
          <w:p w14:paraId="0C6C4330" w14:textId="77777777" w:rsidR="00A83697" w:rsidRDefault="00A83697">
            <w:pPr>
              <w:jc w:val="center"/>
              <w:rPr>
                <w:rFonts w:ascii="Calibri" w:hAnsi="Calibri"/>
                <w:color w:val="000000"/>
              </w:rPr>
            </w:pPr>
            <w:r>
              <w:rPr>
                <w:rFonts w:ascii="Calibri" w:hAnsi="Calibri"/>
                <w:color w:val="000000"/>
              </w:rPr>
              <w:t>105</w:t>
            </w:r>
          </w:p>
        </w:tc>
        <w:tc>
          <w:tcPr>
            <w:tcW w:w="1907" w:type="dxa"/>
            <w:tcBorders>
              <w:top w:val="nil"/>
              <w:left w:val="nil"/>
              <w:bottom w:val="single" w:sz="4" w:space="0" w:color="auto"/>
              <w:right w:val="single" w:sz="4" w:space="0" w:color="auto"/>
            </w:tcBorders>
            <w:shd w:val="clear" w:color="auto" w:fill="auto"/>
            <w:noWrap/>
            <w:vAlign w:val="bottom"/>
            <w:hideMark/>
          </w:tcPr>
          <w:p w14:paraId="305A3578" w14:textId="77777777" w:rsidR="00A83697" w:rsidRDefault="00A83697">
            <w:pPr>
              <w:jc w:val="center"/>
              <w:rPr>
                <w:rFonts w:ascii="Calibri" w:hAnsi="Calibri"/>
                <w:color w:val="000000"/>
              </w:rPr>
            </w:pPr>
            <w:r>
              <w:rPr>
                <w:rFonts w:ascii="Calibri" w:hAnsi="Calibri"/>
                <w:color w:val="000000"/>
              </w:rPr>
              <w:t>30</w:t>
            </w:r>
          </w:p>
        </w:tc>
      </w:tr>
      <w:tr w:rsidR="00A83697" w14:paraId="74EA74D0" w14:textId="77777777" w:rsidTr="00A83697">
        <w:trPr>
          <w:trHeight w:val="936"/>
        </w:trPr>
        <w:tc>
          <w:tcPr>
            <w:tcW w:w="1893" w:type="dxa"/>
            <w:tcBorders>
              <w:top w:val="nil"/>
              <w:left w:val="single" w:sz="4" w:space="0" w:color="auto"/>
              <w:bottom w:val="single" w:sz="4" w:space="0" w:color="auto"/>
              <w:right w:val="single" w:sz="4" w:space="0" w:color="auto"/>
            </w:tcBorders>
            <w:shd w:val="clear" w:color="auto" w:fill="auto"/>
            <w:noWrap/>
            <w:vAlign w:val="bottom"/>
            <w:hideMark/>
          </w:tcPr>
          <w:p w14:paraId="24D7C701" w14:textId="77777777" w:rsidR="00A83697" w:rsidRDefault="00A83697">
            <w:pPr>
              <w:jc w:val="center"/>
              <w:rPr>
                <w:rFonts w:ascii="Calibri" w:hAnsi="Calibri"/>
                <w:color w:val="000000"/>
              </w:rPr>
            </w:pPr>
            <w:r>
              <w:rPr>
                <w:rFonts w:ascii="Calibri" w:hAnsi="Calibri"/>
                <w:color w:val="000000"/>
              </w:rPr>
              <w:t>LOR 3A</w:t>
            </w:r>
          </w:p>
        </w:tc>
        <w:tc>
          <w:tcPr>
            <w:tcW w:w="2176" w:type="dxa"/>
            <w:tcBorders>
              <w:top w:val="nil"/>
              <w:left w:val="nil"/>
              <w:bottom w:val="single" w:sz="4" w:space="0" w:color="auto"/>
              <w:right w:val="single" w:sz="4" w:space="0" w:color="auto"/>
            </w:tcBorders>
            <w:shd w:val="clear" w:color="auto" w:fill="auto"/>
            <w:vAlign w:val="center"/>
            <w:hideMark/>
          </w:tcPr>
          <w:p w14:paraId="04FA45BD" w14:textId="77777777" w:rsidR="00A83697" w:rsidRDefault="00A83697">
            <w:pPr>
              <w:jc w:val="center"/>
              <w:rPr>
                <w:rFonts w:ascii="Calibri" w:hAnsi="Calibri"/>
                <w:color w:val="000000"/>
              </w:rPr>
            </w:pPr>
            <w:r>
              <w:rPr>
                <w:rFonts w:ascii="Calibri" w:eastAsia="Arial" w:hAnsi="Calibri"/>
                <w:color w:val="000000"/>
              </w:rPr>
              <w:t>Wenesco Back HP Bake (manual vacuum)</w:t>
            </w:r>
          </w:p>
        </w:tc>
        <w:tc>
          <w:tcPr>
            <w:tcW w:w="2464" w:type="dxa"/>
            <w:tcBorders>
              <w:top w:val="nil"/>
              <w:left w:val="nil"/>
              <w:bottom w:val="single" w:sz="4" w:space="0" w:color="auto"/>
              <w:right w:val="single" w:sz="4" w:space="0" w:color="auto"/>
            </w:tcBorders>
            <w:shd w:val="clear" w:color="auto" w:fill="auto"/>
            <w:noWrap/>
            <w:vAlign w:val="bottom"/>
            <w:hideMark/>
          </w:tcPr>
          <w:p w14:paraId="10520502" w14:textId="77777777" w:rsidR="00A83697" w:rsidRDefault="00A83697">
            <w:pPr>
              <w:jc w:val="center"/>
              <w:rPr>
                <w:rFonts w:ascii="Calibri" w:hAnsi="Calibri"/>
                <w:color w:val="000000"/>
              </w:rPr>
            </w:pPr>
            <w:r>
              <w:rPr>
                <w:rFonts w:ascii="Calibri" w:hAnsi="Calibri"/>
                <w:color w:val="000000"/>
              </w:rPr>
              <w:t>180-190</w:t>
            </w:r>
          </w:p>
        </w:tc>
        <w:tc>
          <w:tcPr>
            <w:tcW w:w="1907" w:type="dxa"/>
            <w:tcBorders>
              <w:top w:val="nil"/>
              <w:left w:val="nil"/>
              <w:bottom w:val="single" w:sz="4" w:space="0" w:color="auto"/>
              <w:right w:val="single" w:sz="4" w:space="0" w:color="auto"/>
            </w:tcBorders>
            <w:shd w:val="clear" w:color="auto" w:fill="auto"/>
            <w:noWrap/>
            <w:vAlign w:val="bottom"/>
            <w:hideMark/>
          </w:tcPr>
          <w:p w14:paraId="3596CAAF" w14:textId="77777777" w:rsidR="00A83697" w:rsidRDefault="00A83697">
            <w:pPr>
              <w:jc w:val="center"/>
              <w:rPr>
                <w:rFonts w:ascii="Calibri" w:hAnsi="Calibri"/>
                <w:color w:val="000000"/>
              </w:rPr>
            </w:pPr>
            <w:r>
              <w:rPr>
                <w:rFonts w:ascii="Calibri" w:hAnsi="Calibri"/>
                <w:color w:val="000000"/>
              </w:rPr>
              <w:t>5</w:t>
            </w:r>
          </w:p>
        </w:tc>
      </w:tr>
    </w:tbl>
    <w:p w14:paraId="61903636" w14:textId="77777777" w:rsidR="00AF7E4C" w:rsidRDefault="00AF7E4C" w:rsidP="00AF7E4C">
      <w:pPr>
        <w:pStyle w:val="Default"/>
        <w:ind w:left="3600"/>
        <w:rPr>
          <w:rFonts w:ascii="Arial" w:hAnsi="Arial" w:cs="Arial"/>
          <w:color w:val="000000" w:themeColor="text1"/>
        </w:rPr>
      </w:pPr>
    </w:p>
    <w:p w14:paraId="747CB01F" w14:textId="77777777" w:rsidR="00AF7E4C" w:rsidRPr="0082766C" w:rsidRDefault="00AF7E4C" w:rsidP="00AF7E4C">
      <w:pPr>
        <w:pStyle w:val="Default"/>
        <w:ind w:left="3600"/>
        <w:rPr>
          <w:rFonts w:ascii="Arial" w:hAnsi="Arial" w:cs="Arial"/>
          <w:color w:val="000000" w:themeColor="text1"/>
        </w:rPr>
      </w:pPr>
    </w:p>
    <w:p w14:paraId="6E7D94CA" w14:textId="77777777" w:rsidR="00B849B6" w:rsidRDefault="00B849B6" w:rsidP="00B849B6">
      <w:pPr>
        <w:pStyle w:val="Default"/>
        <w:ind w:left="2790"/>
        <w:rPr>
          <w:rFonts w:ascii="Arial" w:hAnsi="Arial" w:cs="Arial"/>
          <w:color w:val="000000" w:themeColor="text1"/>
        </w:rPr>
      </w:pPr>
    </w:p>
    <w:p w14:paraId="62C1E937" w14:textId="77777777" w:rsidR="0026164D" w:rsidRDefault="0026164D" w:rsidP="006A067D">
      <w:pPr>
        <w:pStyle w:val="Default"/>
        <w:numPr>
          <w:ilvl w:val="1"/>
          <w:numId w:val="28"/>
        </w:numPr>
        <w:ind w:hanging="720"/>
        <w:rPr>
          <w:rFonts w:ascii="Arial" w:hAnsi="Arial" w:cs="Arial"/>
          <w:b/>
          <w:color w:val="000000" w:themeColor="text1"/>
        </w:rPr>
      </w:pPr>
      <w:r>
        <w:rPr>
          <w:rFonts w:ascii="Arial" w:hAnsi="Arial" w:cs="Arial"/>
          <w:b/>
          <w:color w:val="000000" w:themeColor="text1"/>
        </w:rPr>
        <w:t>Oven Softbake</w:t>
      </w:r>
    </w:p>
    <w:p w14:paraId="441CC91C" w14:textId="77777777" w:rsidR="0026164D" w:rsidRDefault="0026164D" w:rsidP="0026164D">
      <w:pPr>
        <w:pStyle w:val="Default"/>
        <w:ind w:left="2070"/>
        <w:rPr>
          <w:rFonts w:ascii="Arial" w:hAnsi="Arial" w:cs="Arial"/>
          <w:b/>
          <w:color w:val="000000" w:themeColor="text1"/>
        </w:rPr>
      </w:pPr>
    </w:p>
    <w:p w14:paraId="1F5C00C1" w14:textId="77777777" w:rsidR="00A41145" w:rsidRPr="00A656BD" w:rsidRDefault="005876A9" w:rsidP="006A067D">
      <w:pPr>
        <w:pStyle w:val="Default"/>
        <w:numPr>
          <w:ilvl w:val="2"/>
          <w:numId w:val="28"/>
        </w:numPr>
        <w:rPr>
          <w:rFonts w:ascii="Arial" w:hAnsi="Arial" w:cs="Arial"/>
          <w:color w:val="000000" w:themeColor="text1"/>
        </w:rPr>
      </w:pPr>
      <w:r w:rsidRPr="00A656BD">
        <w:rPr>
          <w:rFonts w:ascii="Arial" w:hAnsi="Arial" w:cs="Arial"/>
          <w:color w:val="000000" w:themeColor="text1"/>
        </w:rPr>
        <w:t xml:space="preserve">Oven baking takes longer than a hotplate but provides very good uniformity across the sample.  </w:t>
      </w:r>
    </w:p>
    <w:p w14:paraId="2795ADD4" w14:textId="77777777" w:rsidR="00A41145" w:rsidRPr="00A656BD" w:rsidRDefault="00A41145" w:rsidP="006A067D">
      <w:pPr>
        <w:pStyle w:val="Default"/>
        <w:numPr>
          <w:ilvl w:val="2"/>
          <w:numId w:val="28"/>
        </w:numPr>
        <w:rPr>
          <w:rFonts w:ascii="Arial" w:hAnsi="Arial" w:cs="Arial"/>
          <w:color w:val="000000" w:themeColor="text1"/>
        </w:rPr>
      </w:pPr>
      <w:r w:rsidRPr="00A656BD">
        <w:rPr>
          <w:rFonts w:ascii="Arial" w:hAnsi="Arial" w:cs="Arial"/>
          <w:color w:val="000000" w:themeColor="text1"/>
        </w:rPr>
        <w:t xml:space="preserve">The lower </w:t>
      </w:r>
      <w:proofErr w:type="spellStart"/>
      <w:r w:rsidRPr="00A656BD">
        <w:rPr>
          <w:rFonts w:ascii="Arial" w:hAnsi="Arial" w:cs="Arial"/>
          <w:color w:val="000000" w:themeColor="text1"/>
        </w:rPr>
        <w:t>Despatch</w:t>
      </w:r>
      <w:proofErr w:type="spellEnd"/>
      <w:r w:rsidRPr="00A656BD">
        <w:rPr>
          <w:rFonts w:ascii="Arial" w:hAnsi="Arial" w:cs="Arial"/>
          <w:color w:val="000000" w:themeColor="text1"/>
        </w:rPr>
        <w:t xml:space="preserve"> oven in the </w:t>
      </w:r>
      <w:proofErr w:type="spellStart"/>
      <w:r w:rsidRPr="00A656BD">
        <w:rPr>
          <w:rFonts w:ascii="Arial" w:hAnsi="Arial" w:cs="Arial"/>
          <w:color w:val="000000" w:themeColor="text1"/>
        </w:rPr>
        <w:t>Litho</w:t>
      </w:r>
      <w:proofErr w:type="spellEnd"/>
      <w:r w:rsidRPr="00A656BD">
        <w:rPr>
          <w:rFonts w:ascii="Arial" w:hAnsi="Arial" w:cs="Arial"/>
          <w:color w:val="000000" w:themeColor="text1"/>
        </w:rPr>
        <w:t xml:space="preserve"> Bay is normally maintained @ 105°C which is good for both </w:t>
      </w:r>
      <w:r w:rsidR="0002026B" w:rsidRPr="00A656BD">
        <w:rPr>
          <w:rFonts w:ascii="Arial" w:hAnsi="Arial" w:cs="Arial"/>
          <w:color w:val="000000" w:themeColor="text1"/>
        </w:rPr>
        <w:t>AZ1512 (OR S1813)</w:t>
      </w:r>
      <w:r w:rsidRPr="00A656BD">
        <w:rPr>
          <w:rFonts w:ascii="Arial" w:hAnsi="Arial" w:cs="Arial"/>
          <w:color w:val="000000" w:themeColor="text1"/>
        </w:rPr>
        <w:t xml:space="preserve"> and AZ9260 </w:t>
      </w:r>
      <w:proofErr w:type="spellStart"/>
      <w:r w:rsidRPr="00A656BD">
        <w:rPr>
          <w:rFonts w:ascii="Arial" w:hAnsi="Arial" w:cs="Arial"/>
          <w:color w:val="000000" w:themeColor="text1"/>
        </w:rPr>
        <w:t>softbake</w:t>
      </w:r>
      <w:proofErr w:type="spellEnd"/>
      <w:r w:rsidRPr="00A656BD">
        <w:rPr>
          <w:rFonts w:ascii="Arial" w:hAnsi="Arial" w:cs="Arial"/>
          <w:color w:val="000000" w:themeColor="text1"/>
        </w:rPr>
        <w:t xml:space="preserve">.  </w:t>
      </w:r>
    </w:p>
    <w:p w14:paraId="343A5CF5" w14:textId="77777777" w:rsidR="005876A9" w:rsidRPr="00A41145" w:rsidRDefault="00C07E49" w:rsidP="006A067D">
      <w:pPr>
        <w:pStyle w:val="Default"/>
        <w:numPr>
          <w:ilvl w:val="2"/>
          <w:numId w:val="28"/>
        </w:numPr>
        <w:rPr>
          <w:rFonts w:ascii="Arial" w:hAnsi="Arial" w:cs="Arial"/>
          <w:color w:val="000000" w:themeColor="text1"/>
        </w:rPr>
      </w:pPr>
      <w:r w:rsidRPr="00A656BD">
        <w:rPr>
          <w:rFonts w:ascii="Arial" w:hAnsi="Arial" w:cs="Arial"/>
          <w:color w:val="000000" w:themeColor="text1"/>
        </w:rPr>
        <w:t>D</w:t>
      </w:r>
      <w:r w:rsidR="003B440A" w:rsidRPr="00A656BD">
        <w:rPr>
          <w:rFonts w:ascii="Arial" w:hAnsi="Arial" w:cs="Arial"/>
          <w:color w:val="000000" w:themeColor="text1"/>
        </w:rPr>
        <w:t xml:space="preserve">evelop times </w:t>
      </w:r>
      <w:r w:rsidR="00A41145" w:rsidRPr="00A656BD">
        <w:rPr>
          <w:rFonts w:ascii="Arial" w:hAnsi="Arial" w:cs="Arial"/>
          <w:color w:val="000000" w:themeColor="text1"/>
        </w:rPr>
        <w:t xml:space="preserve">for </w:t>
      </w:r>
      <w:r w:rsidRPr="00A656BD">
        <w:rPr>
          <w:rFonts w:ascii="Arial" w:hAnsi="Arial" w:cs="Arial"/>
          <w:color w:val="000000" w:themeColor="text1"/>
        </w:rPr>
        <w:t>oven baked AZ9260 is</w:t>
      </w:r>
      <w:r w:rsidR="00A41145" w:rsidRPr="00A656BD">
        <w:rPr>
          <w:rFonts w:ascii="Arial" w:hAnsi="Arial" w:cs="Arial"/>
          <w:color w:val="000000" w:themeColor="text1"/>
        </w:rPr>
        <w:t xml:space="preserve"> longer</w:t>
      </w:r>
      <w:r w:rsidRPr="00A656BD">
        <w:rPr>
          <w:rFonts w:ascii="Arial" w:hAnsi="Arial" w:cs="Arial"/>
          <w:color w:val="000000" w:themeColor="text1"/>
        </w:rPr>
        <w:t xml:space="preserve"> than hotplate baked</w:t>
      </w:r>
      <w:r w:rsidR="00A41145" w:rsidRPr="00A656BD">
        <w:rPr>
          <w:rFonts w:ascii="Arial" w:hAnsi="Arial" w:cs="Arial"/>
          <w:color w:val="000000" w:themeColor="text1"/>
        </w:rPr>
        <w:t xml:space="preserve">.  Refer to “AZ9260 Process </w:t>
      </w:r>
      <w:r w:rsidR="00A41145">
        <w:rPr>
          <w:rFonts w:ascii="Arial" w:hAnsi="Arial" w:cs="Arial"/>
          <w:color w:val="000000" w:themeColor="text1"/>
        </w:rPr>
        <w:t xml:space="preserve">Table” in section 2 for times.  This will most likely also apply to </w:t>
      </w:r>
      <w:r w:rsidR="0002026B">
        <w:rPr>
          <w:rFonts w:ascii="Arial" w:hAnsi="Arial" w:cs="Arial"/>
          <w:color w:val="000000" w:themeColor="text1"/>
        </w:rPr>
        <w:t>AZ1512 (OR S1813)</w:t>
      </w:r>
      <w:r>
        <w:rPr>
          <w:rFonts w:ascii="Arial" w:hAnsi="Arial" w:cs="Arial"/>
          <w:color w:val="000000" w:themeColor="text1"/>
        </w:rPr>
        <w:t xml:space="preserve"> but</w:t>
      </w:r>
      <w:r w:rsidR="00A41145">
        <w:rPr>
          <w:rFonts w:ascii="Arial" w:hAnsi="Arial" w:cs="Arial"/>
          <w:color w:val="000000" w:themeColor="text1"/>
        </w:rPr>
        <w:t xml:space="preserve"> </w:t>
      </w:r>
      <w:r>
        <w:rPr>
          <w:rFonts w:ascii="Arial" w:hAnsi="Arial" w:cs="Arial"/>
          <w:color w:val="000000" w:themeColor="text1"/>
        </w:rPr>
        <w:t>the test has</w:t>
      </w:r>
      <w:r w:rsidR="00A41145">
        <w:rPr>
          <w:rFonts w:ascii="Arial" w:hAnsi="Arial" w:cs="Arial"/>
          <w:color w:val="000000" w:themeColor="text1"/>
        </w:rPr>
        <w:t xml:space="preserve"> not been run yet to determine this.</w:t>
      </w:r>
      <w:r w:rsidR="005876A9" w:rsidRPr="00A41145">
        <w:rPr>
          <w:rFonts w:ascii="Arial" w:hAnsi="Arial" w:cs="Arial"/>
          <w:color w:val="000000" w:themeColor="text1"/>
        </w:rPr>
        <w:t xml:space="preserve">  </w:t>
      </w:r>
    </w:p>
    <w:p w14:paraId="3E0CECA9" w14:textId="77777777" w:rsidR="0026164D" w:rsidRDefault="0026164D" w:rsidP="006A067D">
      <w:pPr>
        <w:pStyle w:val="Default"/>
        <w:numPr>
          <w:ilvl w:val="2"/>
          <w:numId w:val="28"/>
        </w:numPr>
        <w:rPr>
          <w:rFonts w:ascii="Arial" w:hAnsi="Arial" w:cs="Arial"/>
          <w:color w:val="000000" w:themeColor="text1"/>
        </w:rPr>
      </w:pPr>
      <w:r w:rsidRPr="0026164D">
        <w:rPr>
          <w:rFonts w:ascii="Arial" w:hAnsi="Arial" w:cs="Arial"/>
          <w:color w:val="000000" w:themeColor="text1"/>
        </w:rPr>
        <w:t>Press the door release button and pres</w:t>
      </w:r>
      <w:r>
        <w:rPr>
          <w:rFonts w:ascii="Arial" w:hAnsi="Arial" w:cs="Arial"/>
          <w:color w:val="000000" w:themeColor="text1"/>
        </w:rPr>
        <w:t>s</w:t>
      </w:r>
      <w:r w:rsidRPr="0026164D">
        <w:rPr>
          <w:rFonts w:ascii="Arial" w:hAnsi="Arial" w:cs="Arial"/>
          <w:color w:val="000000" w:themeColor="text1"/>
        </w:rPr>
        <w:t xml:space="preserve"> in on the door handle for the door to pop open.  </w:t>
      </w:r>
      <w:r>
        <w:rPr>
          <w:rFonts w:ascii="Arial" w:hAnsi="Arial" w:cs="Arial"/>
          <w:noProof/>
          <w:color w:val="000000" w:themeColor="text1"/>
        </w:rPr>
        <w:drawing>
          <wp:inline distT="0" distB="0" distL="0" distR="0" wp14:anchorId="3DC23817" wp14:editId="5EEE9AC1">
            <wp:extent cx="1908810" cy="1431832"/>
            <wp:effectExtent l="19050" t="0" r="0" b="0"/>
            <wp:docPr id="9" name="Picture 6" descr="C:\Documents and Settings\walewis\My Documents\__Process_Equipment_info\Ovens_HMDS\DSCF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alewis\My Documents\__Process_Equipment_info\Ovens_HMDS\DSCF0776.JPG"/>
                    <pic:cNvPicPr>
                      <a:picLocks noChangeAspect="1" noChangeArrowheads="1"/>
                    </pic:cNvPicPr>
                  </pic:nvPicPr>
                  <pic:blipFill>
                    <a:blip r:embed="rId23" cstate="print"/>
                    <a:srcRect/>
                    <a:stretch>
                      <a:fillRect/>
                    </a:stretch>
                  </pic:blipFill>
                  <pic:spPr bwMode="auto">
                    <a:xfrm>
                      <a:off x="0" y="0"/>
                      <a:ext cx="1909785" cy="1432563"/>
                    </a:xfrm>
                    <a:prstGeom prst="rect">
                      <a:avLst/>
                    </a:prstGeom>
                    <a:noFill/>
                    <a:ln w="9525">
                      <a:noFill/>
                      <a:miter lim="800000"/>
                      <a:headEnd/>
                      <a:tailEnd/>
                    </a:ln>
                  </pic:spPr>
                </pic:pic>
              </a:graphicData>
            </a:graphic>
          </wp:inline>
        </w:drawing>
      </w:r>
    </w:p>
    <w:p w14:paraId="10DFD814" w14:textId="77777777" w:rsidR="0026164D" w:rsidRPr="00A656BD" w:rsidRDefault="0026164D" w:rsidP="006A067D">
      <w:pPr>
        <w:pStyle w:val="Default"/>
        <w:numPr>
          <w:ilvl w:val="2"/>
          <w:numId w:val="28"/>
        </w:numPr>
        <w:rPr>
          <w:rFonts w:ascii="Arial" w:hAnsi="Arial" w:cs="Arial"/>
          <w:color w:val="000000" w:themeColor="text1"/>
        </w:rPr>
      </w:pPr>
      <w:r w:rsidRPr="0026164D">
        <w:rPr>
          <w:rFonts w:ascii="Arial" w:hAnsi="Arial" w:cs="Arial"/>
          <w:color w:val="000000" w:themeColor="text1"/>
        </w:rPr>
        <w:lastRenderedPageBreak/>
        <w:t xml:space="preserve">Place your sample </w:t>
      </w:r>
      <w:r w:rsidR="005A6369">
        <w:rPr>
          <w:rFonts w:ascii="Arial" w:hAnsi="Arial" w:cs="Arial"/>
          <w:color w:val="000000" w:themeColor="text1"/>
        </w:rPr>
        <w:t xml:space="preserve">on the shelf.  It </w:t>
      </w:r>
      <w:proofErr w:type="spellStart"/>
      <w:r w:rsidR="005A6369">
        <w:rPr>
          <w:rFonts w:ascii="Arial" w:hAnsi="Arial" w:cs="Arial"/>
          <w:color w:val="000000" w:themeColor="text1"/>
        </w:rPr>
        <w:t>it</w:t>
      </w:r>
      <w:proofErr w:type="spellEnd"/>
      <w:r w:rsidR="005A6369">
        <w:rPr>
          <w:rFonts w:ascii="Arial" w:hAnsi="Arial" w:cs="Arial"/>
          <w:color w:val="000000" w:themeColor="text1"/>
        </w:rPr>
        <w:t xml:space="preserve"> not recommended that you place your sample directly on the metal grate</w:t>
      </w:r>
      <w:r w:rsidR="00901EFE">
        <w:rPr>
          <w:rFonts w:ascii="Arial" w:hAnsi="Arial" w:cs="Arial"/>
          <w:color w:val="000000" w:themeColor="text1"/>
        </w:rPr>
        <w:t xml:space="preserve">.  </w:t>
      </w:r>
      <w:r w:rsidR="00901EFE" w:rsidRPr="00A656BD">
        <w:rPr>
          <w:rFonts w:ascii="Arial" w:hAnsi="Arial" w:cs="Arial"/>
          <w:color w:val="000000" w:themeColor="text1"/>
        </w:rPr>
        <w:t>Use a quartz wafer holder or thick piece of glass.</w:t>
      </w:r>
    </w:p>
    <w:p w14:paraId="76713215" w14:textId="77777777" w:rsidR="0026164D" w:rsidRPr="00A656BD" w:rsidRDefault="0026164D" w:rsidP="006A067D">
      <w:pPr>
        <w:pStyle w:val="Default"/>
        <w:numPr>
          <w:ilvl w:val="2"/>
          <w:numId w:val="28"/>
        </w:numPr>
        <w:rPr>
          <w:rFonts w:ascii="Arial" w:hAnsi="Arial" w:cs="Arial"/>
          <w:color w:val="000000" w:themeColor="text1"/>
        </w:rPr>
      </w:pPr>
      <w:r w:rsidRPr="00A656BD">
        <w:rPr>
          <w:rFonts w:ascii="Arial" w:hAnsi="Arial" w:cs="Arial"/>
          <w:color w:val="000000" w:themeColor="text1"/>
        </w:rPr>
        <w:t xml:space="preserve">For standard silicon wafer with </w:t>
      </w:r>
      <w:r w:rsidR="0002026B" w:rsidRPr="00A656BD">
        <w:rPr>
          <w:rFonts w:ascii="Arial" w:hAnsi="Arial" w:cs="Arial"/>
          <w:color w:val="000000" w:themeColor="text1"/>
        </w:rPr>
        <w:t>AZ1512 (OR S1813)</w:t>
      </w:r>
      <w:r w:rsidRPr="00A656BD">
        <w:rPr>
          <w:rFonts w:ascii="Arial" w:hAnsi="Arial" w:cs="Arial"/>
          <w:color w:val="000000" w:themeColor="text1"/>
        </w:rPr>
        <w:t>, 15 minutes will be enough.  For thick samples</w:t>
      </w:r>
      <w:r w:rsidR="005876A9" w:rsidRPr="00A656BD">
        <w:rPr>
          <w:rFonts w:ascii="Arial" w:hAnsi="Arial" w:cs="Arial"/>
          <w:color w:val="000000" w:themeColor="text1"/>
        </w:rPr>
        <w:t>, substrates with poor thermal transfer properties or</w:t>
      </w:r>
      <w:r w:rsidRPr="00A656BD">
        <w:rPr>
          <w:rFonts w:ascii="Arial" w:hAnsi="Arial" w:cs="Arial"/>
          <w:color w:val="000000" w:themeColor="text1"/>
        </w:rPr>
        <w:t xml:space="preserve"> photoresists</w:t>
      </w:r>
      <w:r w:rsidR="005876A9" w:rsidRPr="00A656BD">
        <w:rPr>
          <w:rFonts w:ascii="Arial" w:hAnsi="Arial" w:cs="Arial"/>
          <w:color w:val="000000" w:themeColor="text1"/>
        </w:rPr>
        <w:t xml:space="preserve"> thicker than 4um</w:t>
      </w:r>
      <w:r w:rsidRPr="00A656BD">
        <w:rPr>
          <w:rFonts w:ascii="Arial" w:hAnsi="Arial" w:cs="Arial"/>
          <w:color w:val="000000" w:themeColor="text1"/>
        </w:rPr>
        <w:t>, 30 minutes is recommended.</w:t>
      </w:r>
    </w:p>
    <w:p w14:paraId="6F9B4005" w14:textId="77777777" w:rsidR="005876A9" w:rsidRPr="00A656BD" w:rsidRDefault="005876A9" w:rsidP="005876A9">
      <w:pPr>
        <w:pStyle w:val="Default"/>
        <w:ind w:left="2790"/>
        <w:rPr>
          <w:rFonts w:ascii="Arial" w:hAnsi="Arial" w:cs="Arial"/>
          <w:color w:val="000000" w:themeColor="text1"/>
        </w:rPr>
      </w:pPr>
    </w:p>
    <w:p w14:paraId="31F3EB57" w14:textId="77777777" w:rsidR="00B849B6" w:rsidRDefault="00B849B6" w:rsidP="006A067D">
      <w:pPr>
        <w:pStyle w:val="Default"/>
        <w:numPr>
          <w:ilvl w:val="1"/>
          <w:numId w:val="28"/>
        </w:numPr>
        <w:ind w:hanging="720"/>
        <w:rPr>
          <w:rFonts w:ascii="Arial" w:hAnsi="Arial" w:cs="Arial"/>
          <w:b/>
          <w:color w:val="000000" w:themeColor="text1"/>
        </w:rPr>
      </w:pPr>
      <w:r w:rsidRPr="00B849B6">
        <w:rPr>
          <w:rFonts w:ascii="Arial" w:hAnsi="Arial" w:cs="Arial"/>
          <w:b/>
          <w:color w:val="000000" w:themeColor="text1"/>
        </w:rPr>
        <w:t>Hardbake</w:t>
      </w:r>
    </w:p>
    <w:p w14:paraId="75983541" w14:textId="77777777" w:rsidR="00B849B6" w:rsidRPr="006425EB" w:rsidRDefault="00B849B6" w:rsidP="00B849B6">
      <w:pPr>
        <w:pStyle w:val="Default"/>
        <w:ind w:left="2070"/>
        <w:rPr>
          <w:rFonts w:ascii="Arial" w:hAnsi="Arial" w:cs="Arial"/>
          <w:b/>
          <w:color w:val="000000" w:themeColor="text1"/>
        </w:rPr>
      </w:pPr>
    </w:p>
    <w:p w14:paraId="6B3FF7D8" w14:textId="77777777" w:rsidR="006425EB" w:rsidRPr="00A656BD" w:rsidRDefault="006425EB" w:rsidP="006A067D">
      <w:pPr>
        <w:pStyle w:val="Default"/>
        <w:numPr>
          <w:ilvl w:val="2"/>
          <w:numId w:val="28"/>
        </w:numPr>
        <w:rPr>
          <w:rFonts w:ascii="Arial" w:hAnsi="Arial" w:cs="Arial"/>
          <w:color w:val="000000" w:themeColor="text1"/>
        </w:rPr>
      </w:pPr>
      <w:r w:rsidRPr="00A656BD">
        <w:rPr>
          <w:rFonts w:ascii="Arial" w:hAnsi="Arial" w:cs="Arial"/>
          <w:color w:val="000000" w:themeColor="text1"/>
        </w:rPr>
        <w:t>AZ9260 photoresist does not require hardbake.</w:t>
      </w:r>
    </w:p>
    <w:p w14:paraId="101415C7" w14:textId="77777777" w:rsidR="005B2DC5" w:rsidRPr="00A656BD" w:rsidRDefault="0002026B" w:rsidP="006A067D">
      <w:pPr>
        <w:pStyle w:val="Default"/>
        <w:numPr>
          <w:ilvl w:val="2"/>
          <w:numId w:val="28"/>
        </w:numPr>
        <w:rPr>
          <w:rFonts w:ascii="Arial" w:hAnsi="Arial" w:cs="Arial"/>
          <w:color w:val="000000" w:themeColor="text1"/>
        </w:rPr>
      </w:pPr>
      <w:r w:rsidRPr="00A656BD">
        <w:rPr>
          <w:rFonts w:ascii="Arial" w:hAnsi="Arial" w:cs="Arial"/>
          <w:b/>
          <w:color w:val="000000" w:themeColor="text1"/>
        </w:rPr>
        <w:t>AZ1512 (OR S1813)</w:t>
      </w:r>
      <w:r w:rsidR="005B2DC5" w:rsidRPr="00A656BD">
        <w:rPr>
          <w:rFonts w:ascii="Arial" w:hAnsi="Arial" w:cs="Arial"/>
          <w:b/>
          <w:color w:val="000000" w:themeColor="text1"/>
        </w:rPr>
        <w:t xml:space="preserve"> Hardbake</w:t>
      </w:r>
      <w:r w:rsidR="00B849B6" w:rsidRPr="00A656BD">
        <w:rPr>
          <w:rFonts w:ascii="Arial" w:hAnsi="Arial" w:cs="Arial"/>
          <w:b/>
          <w:color w:val="000000" w:themeColor="text1"/>
        </w:rPr>
        <w:t xml:space="preserve"> - </w:t>
      </w:r>
      <w:r w:rsidR="005B2DC5" w:rsidRPr="00A656BD">
        <w:rPr>
          <w:rFonts w:ascii="Arial" w:hAnsi="Arial" w:cs="Arial"/>
          <w:b/>
          <w:color w:val="000000" w:themeColor="text1"/>
        </w:rPr>
        <w:t xml:space="preserve">Pre Plasma Etch – </w:t>
      </w:r>
      <w:r w:rsidR="005B2DC5" w:rsidRPr="00A656BD">
        <w:rPr>
          <w:rFonts w:ascii="Arial" w:hAnsi="Arial" w:cs="Arial"/>
          <w:color w:val="000000" w:themeColor="text1"/>
        </w:rPr>
        <w:t>hardbake</w:t>
      </w:r>
      <w:r w:rsidR="00B849B6" w:rsidRPr="00A656BD">
        <w:rPr>
          <w:rFonts w:ascii="Arial" w:hAnsi="Arial" w:cs="Arial"/>
          <w:color w:val="000000" w:themeColor="text1"/>
        </w:rPr>
        <w:t xml:space="preserve"> temp for this resist is</w:t>
      </w:r>
      <w:r w:rsidR="005B2DC5" w:rsidRPr="00A656BD">
        <w:rPr>
          <w:rFonts w:ascii="Arial" w:hAnsi="Arial" w:cs="Arial"/>
          <w:color w:val="000000" w:themeColor="text1"/>
        </w:rPr>
        <w:t xml:space="preserve"> 125ºC.</w:t>
      </w:r>
      <w:r w:rsidR="00B8285A" w:rsidRPr="00A656BD">
        <w:rPr>
          <w:rFonts w:ascii="Arial" w:hAnsi="Arial" w:cs="Arial"/>
          <w:color w:val="000000" w:themeColor="text1"/>
        </w:rPr>
        <w:t xml:space="preserve">  Hardbake may not be needed for some plasma etch processes, consult with NRF Staff.</w:t>
      </w:r>
      <w:r w:rsidR="005B2DC5" w:rsidRPr="00A656BD">
        <w:rPr>
          <w:rFonts w:ascii="Arial" w:hAnsi="Arial" w:cs="Arial"/>
          <w:color w:val="000000" w:themeColor="text1"/>
        </w:rPr>
        <w:t xml:space="preserve">  You may use any of the following </w:t>
      </w:r>
      <w:r w:rsidR="006425EB" w:rsidRPr="00A656BD">
        <w:rPr>
          <w:rFonts w:ascii="Arial" w:hAnsi="Arial" w:cs="Arial"/>
          <w:color w:val="000000" w:themeColor="text1"/>
        </w:rPr>
        <w:t xml:space="preserve">3 </w:t>
      </w:r>
      <w:r w:rsidR="005B2DC5" w:rsidRPr="00A656BD">
        <w:rPr>
          <w:rFonts w:ascii="Arial" w:hAnsi="Arial" w:cs="Arial"/>
          <w:color w:val="000000" w:themeColor="text1"/>
        </w:rPr>
        <w:t>options:</w:t>
      </w:r>
      <w:r w:rsidR="005B2DC5" w:rsidRPr="00A656BD">
        <w:rPr>
          <w:rFonts w:ascii="Arial" w:hAnsi="Arial" w:cs="Arial"/>
          <w:color w:val="000000" w:themeColor="text1"/>
        </w:rPr>
        <w:tab/>
      </w:r>
    </w:p>
    <w:p w14:paraId="6D9433F4" w14:textId="77777777" w:rsidR="005B2DC5" w:rsidRDefault="006425EB" w:rsidP="00B849B6">
      <w:pPr>
        <w:pStyle w:val="Default"/>
        <w:numPr>
          <w:ilvl w:val="0"/>
          <w:numId w:val="16"/>
        </w:numPr>
        <w:tabs>
          <w:tab w:val="left" w:pos="1890"/>
        </w:tabs>
        <w:ind w:left="3600" w:hanging="810"/>
        <w:rPr>
          <w:rFonts w:ascii="Arial" w:hAnsi="Arial" w:cs="Arial"/>
          <w:color w:val="000000" w:themeColor="text1"/>
        </w:rPr>
      </w:pPr>
      <w:r w:rsidRPr="00A656BD">
        <w:rPr>
          <w:rFonts w:ascii="Arial" w:hAnsi="Arial" w:cs="Arial"/>
          <w:b/>
          <w:color w:val="000000" w:themeColor="text1"/>
        </w:rPr>
        <w:t>Option 1</w:t>
      </w:r>
      <w:r w:rsidRPr="00A656BD">
        <w:rPr>
          <w:rFonts w:ascii="Arial" w:hAnsi="Arial" w:cs="Arial"/>
          <w:color w:val="000000" w:themeColor="text1"/>
        </w:rPr>
        <w:t xml:space="preserve"> - </w:t>
      </w:r>
      <w:r w:rsidR="005B2DC5" w:rsidRPr="00A656BD">
        <w:rPr>
          <w:rFonts w:ascii="Arial" w:hAnsi="Arial" w:cs="Arial"/>
          <w:color w:val="000000" w:themeColor="text1"/>
        </w:rPr>
        <w:t xml:space="preserve">Use the </w:t>
      </w:r>
      <w:r w:rsidR="005B2DC5" w:rsidRPr="00D947EB">
        <w:rPr>
          <w:rFonts w:ascii="Arial" w:hAnsi="Arial" w:cs="Arial"/>
          <w:color w:val="000000" w:themeColor="text1"/>
        </w:rPr>
        <w:t xml:space="preserve">Cee Hotplate recipe “125V2MIN” for fragments.  </w:t>
      </w:r>
      <w:r w:rsidR="002200C7">
        <w:rPr>
          <w:rFonts w:ascii="Arial" w:hAnsi="Arial" w:cs="Arial"/>
          <w:color w:val="000000" w:themeColor="text1"/>
        </w:rPr>
        <w:t>Use “125P2min” for 4” wafers.</w:t>
      </w:r>
    </w:p>
    <w:p w14:paraId="699A0E7A" w14:textId="77777777" w:rsidR="002200C7" w:rsidRPr="00D947EB" w:rsidRDefault="002200C7" w:rsidP="002200C7">
      <w:pPr>
        <w:pStyle w:val="Default"/>
        <w:tabs>
          <w:tab w:val="left" w:pos="1890"/>
        </w:tabs>
        <w:ind w:left="3600"/>
        <w:rPr>
          <w:rFonts w:ascii="Arial" w:hAnsi="Arial" w:cs="Arial"/>
          <w:color w:val="000000" w:themeColor="text1"/>
        </w:rPr>
      </w:pPr>
    </w:p>
    <w:p w14:paraId="562A3B75" w14:textId="77777777" w:rsidR="007775F0" w:rsidRDefault="006425EB" w:rsidP="00B849B6">
      <w:pPr>
        <w:pStyle w:val="Default"/>
        <w:numPr>
          <w:ilvl w:val="0"/>
          <w:numId w:val="16"/>
        </w:numPr>
        <w:tabs>
          <w:tab w:val="left" w:pos="1890"/>
        </w:tabs>
        <w:ind w:left="3600" w:hanging="810"/>
        <w:rPr>
          <w:rFonts w:ascii="Arial" w:hAnsi="Arial" w:cs="Arial"/>
          <w:color w:val="000000" w:themeColor="text1"/>
        </w:rPr>
      </w:pPr>
      <w:r w:rsidRPr="002200C7">
        <w:rPr>
          <w:rFonts w:ascii="Arial" w:hAnsi="Arial" w:cs="Arial"/>
          <w:b/>
          <w:color w:val="000000" w:themeColor="text1"/>
        </w:rPr>
        <w:t>Option 2</w:t>
      </w:r>
      <w:r>
        <w:rPr>
          <w:rFonts w:ascii="Arial" w:hAnsi="Arial" w:cs="Arial"/>
          <w:color w:val="000000" w:themeColor="text1"/>
        </w:rPr>
        <w:t xml:space="preserve"> - </w:t>
      </w:r>
      <w:r w:rsidR="005B2DC5" w:rsidRPr="00D947EB">
        <w:rPr>
          <w:rFonts w:ascii="Arial" w:hAnsi="Arial" w:cs="Arial"/>
          <w:color w:val="000000" w:themeColor="text1"/>
        </w:rPr>
        <w:t xml:space="preserve">Use the </w:t>
      </w:r>
      <w:proofErr w:type="spellStart"/>
      <w:r w:rsidR="005B2DC5" w:rsidRPr="00D947EB">
        <w:rPr>
          <w:rFonts w:ascii="Arial" w:hAnsi="Arial" w:cs="Arial"/>
          <w:color w:val="000000" w:themeColor="text1"/>
        </w:rPr>
        <w:t>Desp</w:t>
      </w:r>
      <w:r>
        <w:rPr>
          <w:rFonts w:ascii="Arial" w:hAnsi="Arial" w:cs="Arial"/>
          <w:color w:val="000000" w:themeColor="text1"/>
        </w:rPr>
        <w:t>atch</w:t>
      </w:r>
      <w:proofErr w:type="spellEnd"/>
      <w:r>
        <w:rPr>
          <w:rFonts w:ascii="Arial" w:hAnsi="Arial" w:cs="Arial"/>
          <w:color w:val="000000" w:themeColor="text1"/>
        </w:rPr>
        <w:t xml:space="preserve"> Oven at 120 – 125 ºC for 20</w:t>
      </w:r>
      <w:r w:rsidR="005B2DC5" w:rsidRPr="00D947EB">
        <w:rPr>
          <w:rFonts w:ascii="Arial" w:hAnsi="Arial" w:cs="Arial"/>
          <w:color w:val="000000" w:themeColor="text1"/>
        </w:rPr>
        <w:t xml:space="preserve"> minutes</w:t>
      </w:r>
      <w:r>
        <w:rPr>
          <w:rFonts w:ascii="Arial" w:hAnsi="Arial" w:cs="Arial"/>
          <w:color w:val="000000" w:themeColor="text1"/>
        </w:rPr>
        <w:t xml:space="preserve">.  Press </w:t>
      </w:r>
      <w:r w:rsidR="007775F0">
        <w:rPr>
          <w:rFonts w:ascii="Arial" w:hAnsi="Arial" w:cs="Arial"/>
          <w:color w:val="000000" w:themeColor="text1"/>
        </w:rPr>
        <w:t xml:space="preserve">and hold </w:t>
      </w:r>
      <w:r>
        <w:rPr>
          <w:rFonts w:ascii="Arial" w:hAnsi="Arial" w:cs="Arial"/>
          <w:color w:val="000000" w:themeColor="text1"/>
        </w:rPr>
        <w:t>the door release button</w:t>
      </w:r>
      <w:r w:rsidR="007775F0">
        <w:rPr>
          <w:rFonts w:ascii="Arial" w:hAnsi="Arial" w:cs="Arial"/>
          <w:color w:val="000000" w:themeColor="text1"/>
        </w:rPr>
        <w:t xml:space="preserve"> and </w:t>
      </w:r>
      <w:r>
        <w:rPr>
          <w:rFonts w:ascii="Arial" w:hAnsi="Arial" w:cs="Arial"/>
          <w:color w:val="000000" w:themeColor="text1"/>
        </w:rPr>
        <w:t>pre</w:t>
      </w:r>
      <w:r w:rsidR="007775F0">
        <w:rPr>
          <w:rFonts w:ascii="Arial" w:hAnsi="Arial" w:cs="Arial"/>
          <w:color w:val="000000" w:themeColor="text1"/>
        </w:rPr>
        <w:t xml:space="preserve">ss in and then pull on the door handle for the door to </w:t>
      </w:r>
      <w:r>
        <w:rPr>
          <w:rFonts w:ascii="Arial" w:hAnsi="Arial" w:cs="Arial"/>
          <w:color w:val="000000" w:themeColor="text1"/>
        </w:rPr>
        <w:t xml:space="preserve">open.  </w:t>
      </w:r>
    </w:p>
    <w:p w14:paraId="2D37C8E1" w14:textId="77777777" w:rsidR="005B2DC5" w:rsidRDefault="006425EB" w:rsidP="007775F0">
      <w:pPr>
        <w:pStyle w:val="Default"/>
        <w:tabs>
          <w:tab w:val="left" w:pos="1890"/>
        </w:tabs>
        <w:ind w:left="3600"/>
        <w:rPr>
          <w:rFonts w:ascii="Arial" w:hAnsi="Arial" w:cs="Arial"/>
          <w:color w:val="000000" w:themeColor="text1"/>
        </w:rPr>
      </w:pPr>
      <w:r>
        <w:rPr>
          <w:rFonts w:ascii="Arial" w:hAnsi="Arial" w:cs="Arial"/>
          <w:noProof/>
          <w:color w:val="000000" w:themeColor="text1"/>
        </w:rPr>
        <w:drawing>
          <wp:inline distT="0" distB="0" distL="0" distR="0" wp14:anchorId="02B3B423" wp14:editId="431243E9">
            <wp:extent cx="1969770" cy="1477559"/>
            <wp:effectExtent l="19050" t="0" r="0" b="0"/>
            <wp:docPr id="7" name="Picture 6" descr="C:\Documents and Settings\walewis\My Documents\__Process_Equipment_info\Ovens_HMDS\DSCF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walewis\My Documents\__Process_Equipment_info\Ovens_HMDS\DSCF0776.JPG"/>
                    <pic:cNvPicPr>
                      <a:picLocks noChangeAspect="1" noChangeArrowheads="1"/>
                    </pic:cNvPicPr>
                  </pic:nvPicPr>
                  <pic:blipFill>
                    <a:blip r:embed="rId24" cstate="print"/>
                    <a:srcRect/>
                    <a:stretch>
                      <a:fillRect/>
                    </a:stretch>
                  </pic:blipFill>
                  <pic:spPr bwMode="auto">
                    <a:xfrm>
                      <a:off x="0" y="0"/>
                      <a:ext cx="1970776" cy="1478313"/>
                    </a:xfrm>
                    <a:prstGeom prst="rect">
                      <a:avLst/>
                    </a:prstGeom>
                    <a:noFill/>
                    <a:ln w="9525">
                      <a:noFill/>
                      <a:miter lim="800000"/>
                      <a:headEnd/>
                      <a:tailEnd/>
                    </a:ln>
                  </pic:spPr>
                </pic:pic>
              </a:graphicData>
            </a:graphic>
          </wp:inline>
        </w:drawing>
      </w:r>
    </w:p>
    <w:p w14:paraId="50221D41" w14:textId="77777777" w:rsidR="006425EB" w:rsidRDefault="006425EB" w:rsidP="006425EB">
      <w:pPr>
        <w:pStyle w:val="Default"/>
        <w:tabs>
          <w:tab w:val="left" w:pos="1890"/>
        </w:tabs>
        <w:ind w:left="3600"/>
        <w:rPr>
          <w:rFonts w:ascii="Arial" w:hAnsi="Arial" w:cs="Arial"/>
          <w:color w:val="000000" w:themeColor="text1"/>
        </w:rPr>
      </w:pPr>
      <w:r>
        <w:rPr>
          <w:rFonts w:ascii="Arial" w:hAnsi="Arial" w:cs="Arial"/>
          <w:color w:val="000000" w:themeColor="text1"/>
        </w:rPr>
        <w:t xml:space="preserve">Place your sample on top of the solid top </w:t>
      </w:r>
      <w:r w:rsidR="007775F0">
        <w:rPr>
          <w:rFonts w:ascii="Arial" w:hAnsi="Arial" w:cs="Arial"/>
          <w:color w:val="000000" w:themeColor="text1"/>
        </w:rPr>
        <w:t>shelf</w:t>
      </w:r>
      <w:r>
        <w:rPr>
          <w:rFonts w:ascii="Arial" w:hAnsi="Arial" w:cs="Arial"/>
          <w:color w:val="000000" w:themeColor="text1"/>
        </w:rPr>
        <w:t xml:space="preserve">. </w:t>
      </w:r>
    </w:p>
    <w:p w14:paraId="47C92553" w14:textId="77777777" w:rsidR="006425EB" w:rsidRDefault="006425EB" w:rsidP="006425EB">
      <w:pPr>
        <w:pStyle w:val="Default"/>
        <w:tabs>
          <w:tab w:val="left" w:pos="1890"/>
        </w:tabs>
        <w:ind w:left="3600"/>
        <w:rPr>
          <w:rFonts w:ascii="Arial" w:hAnsi="Arial" w:cs="Arial"/>
          <w:color w:val="000000" w:themeColor="text1"/>
        </w:rPr>
      </w:pPr>
      <w:r>
        <w:rPr>
          <w:rFonts w:ascii="Arial" w:hAnsi="Arial" w:cs="Arial"/>
          <w:noProof/>
          <w:color w:val="000000" w:themeColor="text1"/>
        </w:rPr>
        <w:drawing>
          <wp:inline distT="0" distB="0" distL="0" distR="0" wp14:anchorId="2EC40708" wp14:editId="314E9007">
            <wp:extent cx="1969380" cy="1477266"/>
            <wp:effectExtent l="19050" t="0" r="0" b="0"/>
            <wp:docPr id="8" name="Picture 7" descr="C:\Documents and Settings\walewis\My Documents\__Process_Equipment_info\Ovens_HMDS\DSCF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walewis\My Documents\__Process_Equipment_info\Ovens_HMDS\DSCF0777.JPG"/>
                    <pic:cNvPicPr>
                      <a:picLocks noChangeAspect="1" noChangeArrowheads="1"/>
                    </pic:cNvPicPr>
                  </pic:nvPicPr>
                  <pic:blipFill>
                    <a:blip r:embed="rId25" cstate="print"/>
                    <a:srcRect/>
                    <a:stretch>
                      <a:fillRect/>
                    </a:stretch>
                  </pic:blipFill>
                  <pic:spPr bwMode="auto">
                    <a:xfrm>
                      <a:off x="0" y="0"/>
                      <a:ext cx="1972323" cy="1479473"/>
                    </a:xfrm>
                    <a:prstGeom prst="rect">
                      <a:avLst/>
                    </a:prstGeom>
                    <a:noFill/>
                    <a:ln w="9525">
                      <a:noFill/>
                      <a:miter lim="800000"/>
                      <a:headEnd/>
                      <a:tailEnd/>
                    </a:ln>
                  </pic:spPr>
                </pic:pic>
              </a:graphicData>
            </a:graphic>
          </wp:inline>
        </w:drawing>
      </w:r>
    </w:p>
    <w:p w14:paraId="0AA9AB69" w14:textId="77777777" w:rsidR="002200C7" w:rsidRPr="00D947EB" w:rsidRDefault="002200C7" w:rsidP="006425EB">
      <w:pPr>
        <w:pStyle w:val="Default"/>
        <w:tabs>
          <w:tab w:val="left" w:pos="1890"/>
        </w:tabs>
        <w:ind w:left="3600"/>
        <w:rPr>
          <w:rFonts w:ascii="Arial" w:hAnsi="Arial" w:cs="Arial"/>
          <w:color w:val="000000" w:themeColor="text1"/>
        </w:rPr>
      </w:pPr>
    </w:p>
    <w:p w14:paraId="2A218ED9" w14:textId="77777777" w:rsidR="005B2DC5" w:rsidRDefault="006425EB" w:rsidP="00B849B6">
      <w:pPr>
        <w:pStyle w:val="Default"/>
        <w:numPr>
          <w:ilvl w:val="0"/>
          <w:numId w:val="16"/>
        </w:numPr>
        <w:tabs>
          <w:tab w:val="left" w:pos="1890"/>
        </w:tabs>
        <w:ind w:left="3600" w:hanging="810"/>
        <w:rPr>
          <w:rFonts w:ascii="Arial" w:hAnsi="Arial" w:cs="Arial"/>
          <w:color w:val="000000" w:themeColor="text1"/>
        </w:rPr>
      </w:pPr>
      <w:r w:rsidRPr="002200C7">
        <w:rPr>
          <w:rFonts w:ascii="Arial" w:hAnsi="Arial" w:cs="Arial"/>
          <w:b/>
          <w:color w:val="000000" w:themeColor="text1"/>
        </w:rPr>
        <w:t>Option 3</w:t>
      </w:r>
      <w:r>
        <w:rPr>
          <w:rFonts w:ascii="Arial" w:hAnsi="Arial" w:cs="Arial"/>
          <w:color w:val="000000" w:themeColor="text1"/>
        </w:rPr>
        <w:t xml:space="preserve"> - </w:t>
      </w:r>
      <w:r w:rsidR="005B2DC5" w:rsidRPr="00D947EB">
        <w:rPr>
          <w:rFonts w:ascii="Arial" w:hAnsi="Arial" w:cs="Arial"/>
          <w:color w:val="000000" w:themeColor="text1"/>
        </w:rPr>
        <w:t>Use the</w:t>
      </w:r>
      <w:r>
        <w:rPr>
          <w:rFonts w:ascii="Arial" w:hAnsi="Arial" w:cs="Arial"/>
          <w:color w:val="000000" w:themeColor="text1"/>
        </w:rPr>
        <w:t xml:space="preserve"> Wenesco hotplate (for fragment</w:t>
      </w:r>
      <w:r w:rsidR="005B2DC5" w:rsidRPr="00D947EB">
        <w:rPr>
          <w:rFonts w:ascii="Arial" w:hAnsi="Arial" w:cs="Arial"/>
          <w:color w:val="000000" w:themeColor="text1"/>
        </w:rPr>
        <w:t xml:space="preserve"> only</w:t>
      </w:r>
      <w:r>
        <w:rPr>
          <w:rFonts w:ascii="Arial" w:hAnsi="Arial" w:cs="Arial"/>
          <w:color w:val="000000" w:themeColor="text1"/>
        </w:rPr>
        <w:t xml:space="preserve"> hardbake</w:t>
      </w:r>
      <w:r w:rsidR="005B2DC5" w:rsidRPr="00D947EB">
        <w:rPr>
          <w:rFonts w:ascii="Arial" w:hAnsi="Arial" w:cs="Arial"/>
          <w:color w:val="000000" w:themeColor="text1"/>
        </w:rPr>
        <w:t>).  Use the vacuum ports</w:t>
      </w:r>
      <w:r>
        <w:rPr>
          <w:rFonts w:ascii="Arial" w:hAnsi="Arial" w:cs="Arial"/>
          <w:color w:val="000000" w:themeColor="text1"/>
        </w:rPr>
        <w:t xml:space="preserve"> located in the center of the hotplate.  </w:t>
      </w:r>
      <w:r>
        <w:rPr>
          <w:rFonts w:ascii="Arial" w:hAnsi="Arial" w:cs="Arial"/>
          <w:color w:val="000000" w:themeColor="text1"/>
        </w:rPr>
        <w:lastRenderedPageBreak/>
        <w:t xml:space="preserve">Place your sample on top of the 1mm vacuum holes and turn the vacuum valves (shown in the pic below) so that they point down.  Vacuum will be applied to your sample.  Bake </w:t>
      </w:r>
      <w:r w:rsidR="0002026B">
        <w:rPr>
          <w:rFonts w:ascii="Arial" w:hAnsi="Arial" w:cs="Arial"/>
          <w:color w:val="000000" w:themeColor="text1"/>
        </w:rPr>
        <w:t xml:space="preserve">AZ1512 (OR </w:t>
      </w:r>
      <w:r w:rsidR="0002026B" w:rsidRPr="00A656BD">
        <w:rPr>
          <w:rFonts w:ascii="Arial" w:hAnsi="Arial" w:cs="Arial"/>
          <w:color w:val="000000" w:themeColor="text1"/>
        </w:rPr>
        <w:t>S1813)</w:t>
      </w:r>
      <w:r w:rsidR="000B660F" w:rsidRPr="00A656BD">
        <w:rPr>
          <w:rFonts w:ascii="Arial" w:hAnsi="Arial" w:cs="Arial"/>
          <w:color w:val="000000" w:themeColor="text1"/>
        </w:rPr>
        <w:t xml:space="preserve"> for </w:t>
      </w:r>
      <w:r w:rsidR="004E438D" w:rsidRPr="00A656BD">
        <w:rPr>
          <w:rFonts w:ascii="Arial" w:hAnsi="Arial" w:cs="Arial"/>
          <w:color w:val="000000" w:themeColor="text1"/>
        </w:rPr>
        <w:t>2</w:t>
      </w:r>
      <w:r w:rsidRPr="00A656BD">
        <w:rPr>
          <w:rFonts w:ascii="Arial" w:hAnsi="Arial" w:cs="Arial"/>
          <w:color w:val="000000" w:themeColor="text1"/>
        </w:rPr>
        <w:t xml:space="preserve"> min</w:t>
      </w:r>
      <w:r w:rsidR="004E438D" w:rsidRPr="00A656BD">
        <w:rPr>
          <w:rFonts w:ascii="Arial" w:hAnsi="Arial" w:cs="Arial"/>
          <w:color w:val="000000" w:themeColor="text1"/>
        </w:rPr>
        <w:t>s</w:t>
      </w:r>
      <w:r w:rsidRPr="00A656BD">
        <w:rPr>
          <w:rFonts w:ascii="Arial" w:hAnsi="Arial" w:cs="Arial"/>
          <w:color w:val="000000" w:themeColor="text1"/>
        </w:rPr>
        <w:t xml:space="preserve">.  Turn the </w:t>
      </w:r>
      <w:r>
        <w:rPr>
          <w:rFonts w:ascii="Arial" w:hAnsi="Arial" w:cs="Arial"/>
          <w:color w:val="000000" w:themeColor="text1"/>
        </w:rPr>
        <w:t>valves back up when don to release the sample.</w:t>
      </w:r>
    </w:p>
    <w:p w14:paraId="6471DB0B" w14:textId="77777777" w:rsidR="006425EB" w:rsidRPr="00D947EB" w:rsidRDefault="006425EB" w:rsidP="0026164D">
      <w:pPr>
        <w:pStyle w:val="Default"/>
        <w:tabs>
          <w:tab w:val="left" w:pos="1890"/>
        </w:tabs>
        <w:ind w:left="3600"/>
        <w:rPr>
          <w:rFonts w:ascii="Arial" w:hAnsi="Arial" w:cs="Arial"/>
          <w:color w:val="000000" w:themeColor="text1"/>
        </w:rPr>
      </w:pPr>
      <w:r>
        <w:rPr>
          <w:rFonts w:ascii="Arial" w:hAnsi="Arial" w:cs="Arial"/>
          <w:noProof/>
          <w:color w:val="000000" w:themeColor="text1"/>
        </w:rPr>
        <w:drawing>
          <wp:inline distT="0" distB="0" distL="0" distR="0" wp14:anchorId="2DF83961" wp14:editId="26BE1A1A">
            <wp:extent cx="2030730" cy="1523285"/>
            <wp:effectExtent l="19050" t="0" r="7620" b="0"/>
            <wp:docPr id="6" name="Picture 5" descr="C:\Documents and Settings\walewis\My Documents\__Process_Equipment_info\Ovens_HMDS\DSCF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walewis\My Documents\__Process_Equipment_info\Ovens_HMDS\DSCF0772.JPG"/>
                    <pic:cNvPicPr>
                      <a:picLocks noChangeAspect="1" noChangeArrowheads="1"/>
                    </pic:cNvPicPr>
                  </pic:nvPicPr>
                  <pic:blipFill>
                    <a:blip r:embed="rId26" cstate="print"/>
                    <a:srcRect/>
                    <a:stretch>
                      <a:fillRect/>
                    </a:stretch>
                  </pic:blipFill>
                  <pic:spPr bwMode="auto">
                    <a:xfrm>
                      <a:off x="0" y="0"/>
                      <a:ext cx="2033504" cy="1525366"/>
                    </a:xfrm>
                    <a:prstGeom prst="rect">
                      <a:avLst/>
                    </a:prstGeom>
                    <a:noFill/>
                    <a:ln w="9525">
                      <a:noFill/>
                      <a:miter lim="800000"/>
                      <a:headEnd/>
                      <a:tailEnd/>
                    </a:ln>
                  </pic:spPr>
                </pic:pic>
              </a:graphicData>
            </a:graphic>
          </wp:inline>
        </w:drawing>
      </w:r>
    </w:p>
    <w:p w14:paraId="7EED2862" w14:textId="77777777" w:rsidR="005B2DC5" w:rsidRPr="00D947EB" w:rsidRDefault="005B2DC5" w:rsidP="005B2DC5">
      <w:pPr>
        <w:pStyle w:val="Default"/>
        <w:tabs>
          <w:tab w:val="left" w:pos="1890"/>
        </w:tabs>
        <w:ind w:left="2160"/>
        <w:rPr>
          <w:rFonts w:ascii="Arial" w:hAnsi="Arial" w:cs="Arial"/>
          <w:color w:val="000000" w:themeColor="text1"/>
        </w:rPr>
      </w:pPr>
    </w:p>
    <w:p w14:paraId="6B332D50" w14:textId="77777777" w:rsidR="00E67818" w:rsidRDefault="00E67818">
      <w:pPr>
        <w:rPr>
          <w:rFonts w:ascii="Arial" w:hAnsi="Arial" w:cs="Arial"/>
          <w:color w:val="000000" w:themeColor="text1"/>
        </w:rPr>
      </w:pPr>
      <w:r>
        <w:rPr>
          <w:rFonts w:ascii="Arial" w:hAnsi="Arial" w:cs="Arial"/>
          <w:color w:val="000000" w:themeColor="text1"/>
        </w:rPr>
        <w:br w:type="page"/>
      </w:r>
    </w:p>
    <w:p w14:paraId="255E3DB1" w14:textId="77777777" w:rsidR="005B2DC5" w:rsidRPr="00C70627" w:rsidRDefault="005B2DC5" w:rsidP="005B2DC5">
      <w:pPr>
        <w:pStyle w:val="Default"/>
        <w:ind w:left="1440" w:hanging="720"/>
        <w:rPr>
          <w:rFonts w:ascii="Arial" w:hAnsi="Arial" w:cs="Arial"/>
          <w:color w:val="000000" w:themeColor="text1"/>
        </w:rPr>
      </w:pPr>
    </w:p>
    <w:p w14:paraId="2B716ADF" w14:textId="77777777" w:rsidR="00946519" w:rsidRPr="00355234" w:rsidRDefault="00D12E6D" w:rsidP="006A067D">
      <w:pPr>
        <w:pStyle w:val="Default"/>
        <w:numPr>
          <w:ilvl w:val="0"/>
          <w:numId w:val="28"/>
        </w:numPr>
        <w:tabs>
          <w:tab w:val="left" w:pos="720"/>
        </w:tabs>
        <w:ind w:hanging="720"/>
        <w:rPr>
          <w:rFonts w:ascii="Arial" w:hAnsi="Arial" w:cs="Arial"/>
          <w:b/>
          <w:color w:val="000000" w:themeColor="text1"/>
        </w:rPr>
      </w:pPr>
      <w:r w:rsidRPr="00355234">
        <w:rPr>
          <w:rFonts w:ascii="Arial" w:hAnsi="Arial" w:cs="Arial"/>
          <w:b/>
          <w:color w:val="000000" w:themeColor="text1"/>
        </w:rPr>
        <w:t xml:space="preserve">Photoresist </w:t>
      </w:r>
      <w:r w:rsidR="00584547">
        <w:rPr>
          <w:rFonts w:ascii="Arial" w:hAnsi="Arial" w:cs="Arial"/>
          <w:b/>
          <w:color w:val="000000" w:themeColor="text1"/>
        </w:rPr>
        <w:t>Removal</w:t>
      </w:r>
    </w:p>
    <w:p w14:paraId="391DB000" w14:textId="77777777" w:rsidR="00781243" w:rsidRDefault="00781243" w:rsidP="00781243">
      <w:pPr>
        <w:pStyle w:val="Default"/>
        <w:ind w:left="990"/>
        <w:rPr>
          <w:rFonts w:ascii="Arial" w:hAnsi="Arial" w:cs="Arial"/>
          <w:color w:val="000000" w:themeColor="text1"/>
        </w:rPr>
      </w:pPr>
    </w:p>
    <w:p w14:paraId="42F5B250" w14:textId="77777777" w:rsidR="00AB41AB" w:rsidRDefault="00F0454C" w:rsidP="007A0A6A">
      <w:pPr>
        <w:pStyle w:val="Default"/>
        <w:ind w:left="2160"/>
        <w:rPr>
          <w:rFonts w:ascii="Arial" w:hAnsi="Arial" w:cs="Arial"/>
          <w:color w:val="000000" w:themeColor="text1"/>
        </w:rPr>
      </w:pPr>
      <w:r>
        <w:rPr>
          <w:rFonts w:ascii="Arial" w:hAnsi="Arial" w:cs="Arial"/>
          <w:color w:val="000000" w:themeColor="text1"/>
        </w:rPr>
        <w:t>Photoresist may be removed a number of ways.  Which</w:t>
      </w:r>
      <w:r w:rsidR="00781243">
        <w:rPr>
          <w:rFonts w:ascii="Arial" w:hAnsi="Arial" w:cs="Arial"/>
          <w:color w:val="000000" w:themeColor="text1"/>
        </w:rPr>
        <w:t xml:space="preserve"> method you </w:t>
      </w:r>
      <w:r>
        <w:rPr>
          <w:rFonts w:ascii="Arial" w:hAnsi="Arial" w:cs="Arial"/>
          <w:color w:val="000000" w:themeColor="text1"/>
        </w:rPr>
        <w:t>choose depends o</w:t>
      </w:r>
      <w:r w:rsidR="00781243">
        <w:rPr>
          <w:rFonts w:ascii="Arial" w:hAnsi="Arial" w:cs="Arial"/>
          <w:color w:val="000000" w:themeColor="text1"/>
        </w:rPr>
        <w:t xml:space="preserve">n </w:t>
      </w:r>
      <w:r>
        <w:rPr>
          <w:rFonts w:ascii="Arial" w:hAnsi="Arial" w:cs="Arial"/>
          <w:color w:val="000000" w:themeColor="text1"/>
        </w:rPr>
        <w:t>sample</w:t>
      </w:r>
      <w:r w:rsidR="00AB41AB">
        <w:rPr>
          <w:rFonts w:ascii="Arial" w:hAnsi="Arial" w:cs="Arial"/>
          <w:color w:val="000000" w:themeColor="text1"/>
        </w:rPr>
        <w:t xml:space="preserve"> </w:t>
      </w:r>
      <w:r w:rsidR="00BE3573">
        <w:rPr>
          <w:rFonts w:ascii="Arial" w:hAnsi="Arial" w:cs="Arial"/>
          <w:color w:val="000000" w:themeColor="text1"/>
        </w:rPr>
        <w:t xml:space="preserve">composition, </w:t>
      </w:r>
      <w:r w:rsidR="004E6B79">
        <w:rPr>
          <w:rFonts w:ascii="Arial" w:hAnsi="Arial" w:cs="Arial"/>
          <w:color w:val="000000" w:themeColor="text1"/>
        </w:rPr>
        <w:t xml:space="preserve">prior </w:t>
      </w:r>
      <w:r w:rsidR="00AB41AB">
        <w:rPr>
          <w:rFonts w:ascii="Arial" w:hAnsi="Arial" w:cs="Arial"/>
          <w:color w:val="000000" w:themeColor="text1"/>
        </w:rPr>
        <w:t>process</w:t>
      </w:r>
      <w:r w:rsidR="004E6B79">
        <w:rPr>
          <w:rFonts w:ascii="Arial" w:hAnsi="Arial" w:cs="Arial"/>
          <w:color w:val="000000" w:themeColor="text1"/>
        </w:rPr>
        <w:t>ing</w:t>
      </w:r>
      <w:r w:rsidR="00AB41AB">
        <w:rPr>
          <w:rFonts w:ascii="Arial" w:hAnsi="Arial" w:cs="Arial"/>
          <w:color w:val="000000" w:themeColor="text1"/>
        </w:rPr>
        <w:t xml:space="preserve"> </w:t>
      </w:r>
      <w:r w:rsidR="004E6B79">
        <w:rPr>
          <w:rFonts w:ascii="Arial" w:hAnsi="Arial" w:cs="Arial"/>
          <w:color w:val="000000" w:themeColor="text1"/>
        </w:rPr>
        <w:t>steps</w:t>
      </w:r>
      <w:r w:rsidR="00BE3573">
        <w:rPr>
          <w:rFonts w:ascii="Arial" w:hAnsi="Arial" w:cs="Arial"/>
          <w:color w:val="000000" w:themeColor="text1"/>
        </w:rPr>
        <w:t xml:space="preserve"> and available equipment</w:t>
      </w:r>
      <w:r w:rsidR="004E6B79">
        <w:rPr>
          <w:rFonts w:ascii="Arial" w:hAnsi="Arial" w:cs="Arial"/>
          <w:color w:val="000000" w:themeColor="text1"/>
        </w:rPr>
        <w:t xml:space="preserve">. </w:t>
      </w:r>
      <w:r w:rsidR="00781243">
        <w:rPr>
          <w:rFonts w:ascii="Arial" w:hAnsi="Arial" w:cs="Arial"/>
          <w:color w:val="000000" w:themeColor="text1"/>
        </w:rPr>
        <w:t xml:space="preserve"> </w:t>
      </w:r>
      <w:r w:rsidR="00AB41AB">
        <w:rPr>
          <w:rFonts w:ascii="Arial" w:hAnsi="Arial" w:cs="Arial"/>
          <w:color w:val="000000" w:themeColor="text1"/>
        </w:rPr>
        <w:t>There are basically 4</w:t>
      </w:r>
      <w:r w:rsidR="00B8285A">
        <w:rPr>
          <w:rFonts w:ascii="Arial" w:hAnsi="Arial" w:cs="Arial"/>
          <w:color w:val="000000" w:themeColor="text1"/>
        </w:rPr>
        <w:t xml:space="preserve"> </w:t>
      </w:r>
      <w:r w:rsidR="004E6B79">
        <w:rPr>
          <w:rFonts w:ascii="Arial" w:hAnsi="Arial" w:cs="Arial"/>
          <w:color w:val="000000" w:themeColor="text1"/>
        </w:rPr>
        <w:t xml:space="preserve">categories </w:t>
      </w:r>
      <w:r w:rsidR="00584547">
        <w:rPr>
          <w:rFonts w:ascii="Arial" w:hAnsi="Arial" w:cs="Arial"/>
          <w:color w:val="000000" w:themeColor="text1"/>
        </w:rPr>
        <w:t xml:space="preserve">that most samples fall under.  </w:t>
      </w:r>
      <w:r w:rsidR="00AB41AB">
        <w:rPr>
          <w:rFonts w:ascii="Arial" w:hAnsi="Arial" w:cs="Arial"/>
          <w:color w:val="000000" w:themeColor="text1"/>
        </w:rPr>
        <w:t xml:space="preserve">Determine </w:t>
      </w:r>
      <w:r w:rsidR="004E6B79">
        <w:rPr>
          <w:rFonts w:ascii="Arial" w:hAnsi="Arial" w:cs="Arial"/>
          <w:color w:val="000000" w:themeColor="text1"/>
        </w:rPr>
        <w:t>which category applies to your sample from the 4 Types listed below</w:t>
      </w:r>
      <w:r w:rsidR="00AB41AB">
        <w:rPr>
          <w:rFonts w:ascii="Arial" w:hAnsi="Arial" w:cs="Arial"/>
          <w:color w:val="000000" w:themeColor="text1"/>
        </w:rPr>
        <w:t>.</w:t>
      </w:r>
      <w:r w:rsidR="008653A3">
        <w:rPr>
          <w:rFonts w:ascii="Arial" w:hAnsi="Arial" w:cs="Arial"/>
          <w:color w:val="000000" w:themeColor="text1"/>
        </w:rPr>
        <w:t xml:space="preserve">  </w:t>
      </w:r>
    </w:p>
    <w:p w14:paraId="66C67762" w14:textId="77777777" w:rsidR="00AB41AB" w:rsidRDefault="00AB41AB" w:rsidP="007A0A6A">
      <w:pPr>
        <w:pStyle w:val="Default"/>
        <w:ind w:left="2880" w:hanging="720"/>
        <w:rPr>
          <w:rFonts w:ascii="Arial" w:hAnsi="Arial" w:cs="Arial"/>
          <w:color w:val="000000" w:themeColor="text1"/>
        </w:rPr>
      </w:pPr>
    </w:p>
    <w:p w14:paraId="66DEE003" w14:textId="77777777" w:rsidR="00AB41AB" w:rsidRDefault="00584547" w:rsidP="007A0A6A">
      <w:pPr>
        <w:pStyle w:val="Default"/>
        <w:ind w:left="2880" w:hanging="720"/>
        <w:rPr>
          <w:rFonts w:ascii="Arial" w:hAnsi="Arial" w:cs="Arial"/>
          <w:color w:val="000000" w:themeColor="text1"/>
        </w:rPr>
      </w:pPr>
      <w:r>
        <w:rPr>
          <w:rFonts w:ascii="Arial" w:hAnsi="Arial" w:cs="Arial"/>
          <w:color w:val="000000" w:themeColor="text1"/>
        </w:rPr>
        <w:t xml:space="preserve">Type 1 - </w:t>
      </w:r>
      <w:r w:rsidR="00AB41AB" w:rsidRPr="00AB41AB">
        <w:rPr>
          <w:rFonts w:ascii="Arial" w:hAnsi="Arial" w:cs="Arial"/>
          <w:color w:val="000000" w:themeColor="text1"/>
        </w:rPr>
        <w:t>soft</w:t>
      </w:r>
      <w:r w:rsidR="007A0A6A">
        <w:rPr>
          <w:rFonts w:ascii="Arial" w:hAnsi="Arial" w:cs="Arial"/>
          <w:color w:val="000000" w:themeColor="text1"/>
        </w:rPr>
        <w:t xml:space="preserve"> </w:t>
      </w:r>
      <w:r w:rsidR="00CD1830">
        <w:rPr>
          <w:rFonts w:ascii="Arial" w:hAnsi="Arial" w:cs="Arial"/>
          <w:color w:val="000000" w:themeColor="text1"/>
        </w:rPr>
        <w:t>bake</w:t>
      </w:r>
      <w:r w:rsidR="003D0DC9">
        <w:rPr>
          <w:rFonts w:ascii="Arial" w:hAnsi="Arial" w:cs="Arial"/>
          <w:color w:val="000000" w:themeColor="text1"/>
        </w:rPr>
        <w:t xml:space="preserve"> </w:t>
      </w:r>
      <w:r w:rsidR="00AB41AB">
        <w:rPr>
          <w:rFonts w:ascii="Arial" w:hAnsi="Arial" w:cs="Arial"/>
          <w:color w:val="000000" w:themeColor="text1"/>
        </w:rPr>
        <w:t>only</w:t>
      </w:r>
      <w:r w:rsidR="00CD1830">
        <w:rPr>
          <w:rFonts w:ascii="Arial" w:hAnsi="Arial" w:cs="Arial"/>
          <w:color w:val="000000" w:themeColor="text1"/>
        </w:rPr>
        <w:t xml:space="preserve"> &lt;115°C</w:t>
      </w:r>
    </w:p>
    <w:p w14:paraId="0F44C522" w14:textId="77777777" w:rsidR="00AB41AB" w:rsidRDefault="003D0DC9" w:rsidP="003D0DC9">
      <w:pPr>
        <w:pStyle w:val="Default"/>
        <w:tabs>
          <w:tab w:val="left" w:pos="3150"/>
        </w:tabs>
        <w:ind w:left="2880" w:hanging="720"/>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r>
      <w:r w:rsidR="007A0A6A">
        <w:rPr>
          <w:rFonts w:ascii="Arial" w:hAnsi="Arial" w:cs="Arial"/>
          <w:color w:val="000000" w:themeColor="text1"/>
        </w:rPr>
        <w:t>no</w:t>
      </w:r>
      <w:r w:rsidR="00AB41AB">
        <w:rPr>
          <w:rFonts w:ascii="Arial" w:hAnsi="Arial" w:cs="Arial"/>
          <w:color w:val="000000" w:themeColor="text1"/>
        </w:rPr>
        <w:t xml:space="preserve"> </w:t>
      </w:r>
      <w:r w:rsidR="00AB41AB" w:rsidRPr="00AB41AB">
        <w:rPr>
          <w:rFonts w:ascii="Arial" w:hAnsi="Arial" w:cs="Arial"/>
          <w:color w:val="000000" w:themeColor="text1"/>
        </w:rPr>
        <w:t xml:space="preserve">metal layer </w:t>
      </w:r>
    </w:p>
    <w:p w14:paraId="5C4B6E5C" w14:textId="77777777" w:rsidR="007A0A6A" w:rsidRDefault="00AB41AB" w:rsidP="007A0A6A">
      <w:pPr>
        <w:pStyle w:val="Default"/>
        <w:ind w:left="2880" w:hanging="720"/>
        <w:rPr>
          <w:rFonts w:ascii="Arial" w:hAnsi="Arial" w:cs="Arial"/>
          <w:color w:val="000000" w:themeColor="text1"/>
        </w:rPr>
      </w:pPr>
      <w:r>
        <w:rPr>
          <w:rFonts w:ascii="Arial" w:hAnsi="Arial" w:cs="Arial"/>
          <w:color w:val="000000" w:themeColor="text1"/>
        </w:rPr>
        <w:tab/>
      </w:r>
    </w:p>
    <w:p w14:paraId="54D5A46D" w14:textId="77777777" w:rsidR="00AB41AB" w:rsidRDefault="007A0A6A" w:rsidP="007A0A6A">
      <w:pPr>
        <w:pStyle w:val="Default"/>
        <w:ind w:left="2880" w:hanging="720"/>
        <w:rPr>
          <w:rFonts w:ascii="Arial" w:hAnsi="Arial" w:cs="Arial"/>
          <w:color w:val="000000" w:themeColor="text1"/>
        </w:rPr>
      </w:pPr>
      <w:r>
        <w:rPr>
          <w:rFonts w:ascii="Arial" w:hAnsi="Arial" w:cs="Arial"/>
          <w:color w:val="000000" w:themeColor="text1"/>
        </w:rPr>
        <w:t>Type 2 - soft</w:t>
      </w:r>
      <w:r w:rsidR="00AB41AB" w:rsidRPr="00AB41AB">
        <w:rPr>
          <w:rFonts w:ascii="Arial" w:hAnsi="Arial" w:cs="Arial"/>
          <w:color w:val="000000" w:themeColor="text1"/>
        </w:rPr>
        <w:t xml:space="preserve"> </w:t>
      </w:r>
      <w:r>
        <w:rPr>
          <w:rFonts w:ascii="Arial" w:hAnsi="Arial" w:cs="Arial"/>
          <w:color w:val="000000" w:themeColor="text1"/>
        </w:rPr>
        <w:t>bake only</w:t>
      </w:r>
      <w:r w:rsidR="00CD1830">
        <w:rPr>
          <w:rFonts w:ascii="Arial" w:hAnsi="Arial" w:cs="Arial"/>
          <w:color w:val="000000" w:themeColor="text1"/>
        </w:rPr>
        <w:t xml:space="preserve"> &lt;115°C</w:t>
      </w:r>
    </w:p>
    <w:p w14:paraId="2311BDBF" w14:textId="77777777" w:rsidR="007A0A6A" w:rsidRDefault="007A0A6A" w:rsidP="00584547">
      <w:pPr>
        <w:pStyle w:val="Default"/>
        <w:tabs>
          <w:tab w:val="left" w:pos="3150"/>
        </w:tabs>
        <w:ind w:left="3150" w:hanging="810"/>
        <w:rPr>
          <w:rFonts w:ascii="Arial" w:hAnsi="Arial" w:cs="Arial"/>
          <w:color w:val="000000" w:themeColor="text1"/>
        </w:rPr>
      </w:pPr>
      <w:r>
        <w:rPr>
          <w:rFonts w:ascii="Arial" w:hAnsi="Arial" w:cs="Arial"/>
          <w:color w:val="000000" w:themeColor="text1"/>
        </w:rPr>
        <w:tab/>
        <w:t>with metal layers</w:t>
      </w:r>
    </w:p>
    <w:p w14:paraId="7AA8FB2F" w14:textId="77777777" w:rsidR="007A0A6A" w:rsidRDefault="007A0A6A" w:rsidP="007A0A6A">
      <w:pPr>
        <w:pStyle w:val="Default"/>
        <w:ind w:left="2880" w:hanging="720"/>
        <w:rPr>
          <w:rFonts w:ascii="Arial" w:hAnsi="Arial" w:cs="Arial"/>
          <w:color w:val="000000" w:themeColor="text1"/>
        </w:rPr>
      </w:pPr>
    </w:p>
    <w:p w14:paraId="3FB9401F" w14:textId="77777777" w:rsidR="00CD1830" w:rsidRDefault="007A0A6A" w:rsidP="00CD1830">
      <w:pPr>
        <w:pStyle w:val="Default"/>
        <w:ind w:left="2880" w:hanging="720"/>
        <w:rPr>
          <w:rFonts w:ascii="Arial" w:hAnsi="Arial" w:cs="Arial"/>
          <w:color w:val="000000" w:themeColor="text1"/>
        </w:rPr>
      </w:pPr>
      <w:r>
        <w:rPr>
          <w:rFonts w:ascii="Arial" w:hAnsi="Arial" w:cs="Arial"/>
          <w:color w:val="000000" w:themeColor="text1"/>
        </w:rPr>
        <w:t>Type 3 – hard</w:t>
      </w:r>
      <w:r w:rsidR="00015CFD">
        <w:rPr>
          <w:rFonts w:ascii="Arial" w:hAnsi="Arial" w:cs="Arial"/>
          <w:color w:val="000000" w:themeColor="text1"/>
        </w:rPr>
        <w:t xml:space="preserve"> </w:t>
      </w:r>
      <w:r>
        <w:rPr>
          <w:rFonts w:ascii="Arial" w:hAnsi="Arial" w:cs="Arial"/>
          <w:color w:val="000000" w:themeColor="text1"/>
        </w:rPr>
        <w:t>baking</w:t>
      </w:r>
      <w:r w:rsidR="00CD1830">
        <w:rPr>
          <w:rFonts w:ascii="Arial" w:hAnsi="Arial" w:cs="Arial"/>
          <w:color w:val="000000" w:themeColor="text1"/>
        </w:rPr>
        <w:t xml:space="preserve"> &gt;115°C</w:t>
      </w:r>
      <w:r>
        <w:rPr>
          <w:rFonts w:ascii="Arial" w:hAnsi="Arial" w:cs="Arial"/>
          <w:color w:val="000000" w:themeColor="text1"/>
        </w:rPr>
        <w:t>, implant or plasma etch</w:t>
      </w:r>
    </w:p>
    <w:p w14:paraId="40DDBD74" w14:textId="77777777" w:rsidR="007A0A6A" w:rsidRDefault="00CD1830" w:rsidP="00CD1830">
      <w:pPr>
        <w:pStyle w:val="Default"/>
        <w:ind w:left="3150" w:hanging="990"/>
        <w:rPr>
          <w:rFonts w:ascii="Arial" w:hAnsi="Arial" w:cs="Arial"/>
          <w:color w:val="000000" w:themeColor="text1"/>
        </w:rPr>
      </w:pPr>
      <w:r>
        <w:rPr>
          <w:rFonts w:ascii="Arial" w:hAnsi="Arial" w:cs="Arial"/>
          <w:color w:val="000000" w:themeColor="text1"/>
        </w:rPr>
        <w:tab/>
      </w:r>
      <w:r w:rsidR="007A0A6A">
        <w:rPr>
          <w:rFonts w:ascii="Arial" w:hAnsi="Arial" w:cs="Arial"/>
          <w:color w:val="000000" w:themeColor="text1"/>
        </w:rPr>
        <w:t>no metal layer</w:t>
      </w:r>
    </w:p>
    <w:p w14:paraId="15B9DCF7" w14:textId="77777777" w:rsidR="007A0A6A" w:rsidRDefault="007A0A6A" w:rsidP="007A0A6A">
      <w:pPr>
        <w:pStyle w:val="Default"/>
        <w:ind w:left="2880" w:hanging="720"/>
        <w:rPr>
          <w:rFonts w:ascii="Arial" w:hAnsi="Arial" w:cs="Arial"/>
          <w:color w:val="000000" w:themeColor="text1"/>
        </w:rPr>
      </w:pPr>
    </w:p>
    <w:p w14:paraId="165EB0B2" w14:textId="77777777" w:rsidR="007A0A6A" w:rsidRDefault="007A0A6A" w:rsidP="007A0A6A">
      <w:pPr>
        <w:pStyle w:val="Default"/>
        <w:ind w:left="2880" w:hanging="720"/>
        <w:rPr>
          <w:rFonts w:ascii="Arial" w:hAnsi="Arial" w:cs="Arial"/>
          <w:color w:val="000000" w:themeColor="text1"/>
        </w:rPr>
      </w:pPr>
      <w:r>
        <w:rPr>
          <w:rFonts w:ascii="Arial" w:hAnsi="Arial" w:cs="Arial"/>
          <w:color w:val="000000" w:themeColor="text1"/>
        </w:rPr>
        <w:t>Type 4 – hard</w:t>
      </w:r>
      <w:r w:rsidR="00015CFD">
        <w:rPr>
          <w:rFonts w:ascii="Arial" w:hAnsi="Arial" w:cs="Arial"/>
          <w:color w:val="000000" w:themeColor="text1"/>
        </w:rPr>
        <w:t xml:space="preserve"> </w:t>
      </w:r>
      <w:r>
        <w:rPr>
          <w:rFonts w:ascii="Arial" w:hAnsi="Arial" w:cs="Arial"/>
          <w:color w:val="000000" w:themeColor="text1"/>
        </w:rPr>
        <w:t>baked</w:t>
      </w:r>
      <w:r w:rsidR="00CD1830">
        <w:rPr>
          <w:rFonts w:ascii="Arial" w:hAnsi="Arial" w:cs="Arial"/>
          <w:color w:val="000000" w:themeColor="text1"/>
        </w:rPr>
        <w:t xml:space="preserve"> &gt;115°C</w:t>
      </w:r>
      <w:r>
        <w:rPr>
          <w:rFonts w:ascii="Arial" w:hAnsi="Arial" w:cs="Arial"/>
          <w:color w:val="000000" w:themeColor="text1"/>
        </w:rPr>
        <w:t>, plasma etched</w:t>
      </w:r>
    </w:p>
    <w:p w14:paraId="49AD62A6" w14:textId="274BE58A" w:rsidR="007A0A6A" w:rsidRDefault="007A0A6A" w:rsidP="003D0DC9">
      <w:pPr>
        <w:pStyle w:val="Default"/>
        <w:tabs>
          <w:tab w:val="left" w:pos="3150"/>
        </w:tabs>
        <w:ind w:left="2880" w:hanging="720"/>
        <w:rPr>
          <w:rFonts w:ascii="Arial" w:hAnsi="Arial" w:cs="Arial"/>
          <w:color w:val="000000" w:themeColor="text1"/>
        </w:rPr>
      </w:pPr>
      <w:r>
        <w:rPr>
          <w:rFonts w:ascii="Arial" w:hAnsi="Arial" w:cs="Arial"/>
          <w:color w:val="000000" w:themeColor="text1"/>
        </w:rPr>
        <w:tab/>
      </w:r>
      <w:r w:rsidR="003D0DC9">
        <w:rPr>
          <w:rFonts w:ascii="Arial" w:hAnsi="Arial" w:cs="Arial"/>
          <w:color w:val="000000" w:themeColor="text1"/>
        </w:rPr>
        <w:tab/>
      </w:r>
      <w:r>
        <w:rPr>
          <w:rFonts w:ascii="Arial" w:hAnsi="Arial" w:cs="Arial"/>
          <w:color w:val="000000" w:themeColor="text1"/>
        </w:rPr>
        <w:t>with metal layers</w:t>
      </w:r>
    </w:p>
    <w:p w14:paraId="25B1B1DB" w14:textId="2D00E66B" w:rsidR="00AD630D" w:rsidRDefault="00AD630D" w:rsidP="003D0DC9">
      <w:pPr>
        <w:pStyle w:val="Default"/>
        <w:tabs>
          <w:tab w:val="left" w:pos="3150"/>
        </w:tabs>
        <w:ind w:left="2880" w:hanging="720"/>
        <w:rPr>
          <w:rFonts w:ascii="Arial" w:hAnsi="Arial" w:cs="Arial"/>
          <w:color w:val="000000" w:themeColor="text1"/>
        </w:rPr>
      </w:pPr>
    </w:p>
    <w:p w14:paraId="169451C5" w14:textId="4F84DF67" w:rsidR="00AD630D" w:rsidRPr="00F27889" w:rsidRDefault="00AD630D" w:rsidP="00A06211">
      <w:pPr>
        <w:pStyle w:val="Default"/>
        <w:tabs>
          <w:tab w:val="left" w:pos="3150"/>
        </w:tabs>
        <w:ind w:left="3240" w:hanging="1080"/>
        <w:rPr>
          <w:rFonts w:ascii="Arial" w:hAnsi="Arial" w:cs="Arial"/>
          <w:color w:val="000000" w:themeColor="text1"/>
        </w:rPr>
      </w:pPr>
      <w:r w:rsidRPr="00F27889">
        <w:rPr>
          <w:rFonts w:ascii="Arial" w:hAnsi="Arial" w:cs="Arial"/>
          <w:color w:val="000000" w:themeColor="text1"/>
        </w:rPr>
        <w:t>Type 5 – Plasma Strip – Oxygen Plasma.  For samples that can</w:t>
      </w:r>
      <w:r w:rsidR="00A06211" w:rsidRPr="00F27889">
        <w:rPr>
          <w:rFonts w:ascii="Arial" w:hAnsi="Arial" w:cs="Arial"/>
          <w:color w:val="000000" w:themeColor="text1"/>
        </w:rPr>
        <w:t>’t</w:t>
      </w:r>
      <w:r w:rsidRPr="00F27889">
        <w:rPr>
          <w:rFonts w:ascii="Arial" w:hAnsi="Arial" w:cs="Arial"/>
          <w:color w:val="000000" w:themeColor="text1"/>
        </w:rPr>
        <w:t xml:space="preserve"> be put in solvents.</w:t>
      </w:r>
    </w:p>
    <w:p w14:paraId="1BAE46CF" w14:textId="77777777" w:rsidR="007A0A6A" w:rsidRPr="00F27889" w:rsidRDefault="007A0A6A" w:rsidP="007A0A6A">
      <w:pPr>
        <w:pStyle w:val="Default"/>
        <w:ind w:left="2430" w:hanging="990"/>
        <w:rPr>
          <w:rFonts w:ascii="Arial" w:hAnsi="Arial" w:cs="Arial"/>
          <w:color w:val="000000" w:themeColor="text1"/>
        </w:rPr>
      </w:pPr>
    </w:p>
    <w:p w14:paraId="07DF3823" w14:textId="77777777" w:rsidR="004E6B79" w:rsidRDefault="004E6B79" w:rsidP="004E6B79">
      <w:pPr>
        <w:pStyle w:val="Default"/>
        <w:ind w:left="2160"/>
        <w:rPr>
          <w:rFonts w:ascii="Arial" w:hAnsi="Arial" w:cs="Arial"/>
          <w:color w:val="000000" w:themeColor="text1"/>
        </w:rPr>
      </w:pPr>
      <w:r>
        <w:rPr>
          <w:rFonts w:ascii="Arial" w:hAnsi="Arial" w:cs="Arial"/>
          <w:color w:val="000000" w:themeColor="text1"/>
        </w:rPr>
        <w:t>Refer to the specific equipment SOP’s for each to</w:t>
      </w:r>
      <w:r w:rsidR="00CD1830">
        <w:rPr>
          <w:rFonts w:ascii="Arial" w:hAnsi="Arial" w:cs="Arial"/>
          <w:color w:val="000000" w:themeColor="text1"/>
        </w:rPr>
        <w:t>ol where needed.</w:t>
      </w:r>
    </w:p>
    <w:p w14:paraId="19794E64" w14:textId="77777777" w:rsidR="004E6B79" w:rsidRDefault="004E6B79" w:rsidP="007A0A6A">
      <w:pPr>
        <w:pStyle w:val="Default"/>
        <w:ind w:left="2430" w:hanging="990"/>
        <w:rPr>
          <w:rFonts w:ascii="Arial" w:hAnsi="Arial" w:cs="Arial"/>
          <w:color w:val="000000" w:themeColor="text1"/>
        </w:rPr>
      </w:pPr>
    </w:p>
    <w:p w14:paraId="5DC1043B" w14:textId="77777777" w:rsidR="007A0A6A" w:rsidRPr="00F27889" w:rsidRDefault="003D0DC9" w:rsidP="006A067D">
      <w:pPr>
        <w:pStyle w:val="Default"/>
        <w:numPr>
          <w:ilvl w:val="1"/>
          <w:numId w:val="28"/>
        </w:numPr>
        <w:ind w:hanging="720"/>
        <w:rPr>
          <w:rFonts w:ascii="Arial" w:hAnsi="Arial" w:cs="Arial"/>
          <w:b/>
          <w:color w:val="000000" w:themeColor="text1"/>
        </w:rPr>
      </w:pPr>
      <w:r w:rsidRPr="00F27889">
        <w:rPr>
          <w:rFonts w:ascii="Arial" w:hAnsi="Arial" w:cs="Arial"/>
          <w:b/>
          <w:color w:val="000000" w:themeColor="text1"/>
        </w:rPr>
        <w:t>Type 1 PR S</w:t>
      </w:r>
      <w:r w:rsidR="007A0A6A" w:rsidRPr="00F27889">
        <w:rPr>
          <w:rFonts w:ascii="Arial" w:hAnsi="Arial" w:cs="Arial"/>
          <w:b/>
          <w:color w:val="000000" w:themeColor="text1"/>
        </w:rPr>
        <w:t>trip</w:t>
      </w:r>
    </w:p>
    <w:p w14:paraId="50CC2439" w14:textId="77777777" w:rsidR="007A0A6A" w:rsidRPr="00F27889" w:rsidRDefault="007A0A6A" w:rsidP="00947717">
      <w:pPr>
        <w:pStyle w:val="Default"/>
        <w:ind w:left="1440" w:hanging="720"/>
        <w:rPr>
          <w:rFonts w:ascii="Arial" w:hAnsi="Arial" w:cs="Arial"/>
          <w:color w:val="000000" w:themeColor="text1"/>
        </w:rPr>
      </w:pPr>
    </w:p>
    <w:p w14:paraId="429681EA" w14:textId="77777777" w:rsidR="008653A3" w:rsidRPr="00F27889" w:rsidRDefault="00355234" w:rsidP="006A067D">
      <w:pPr>
        <w:pStyle w:val="Default"/>
        <w:numPr>
          <w:ilvl w:val="2"/>
          <w:numId w:val="28"/>
        </w:numPr>
        <w:ind w:left="2160"/>
        <w:rPr>
          <w:rFonts w:ascii="Arial" w:hAnsi="Arial" w:cs="Arial"/>
          <w:color w:val="000000" w:themeColor="text1"/>
        </w:rPr>
      </w:pPr>
      <w:r w:rsidRPr="00F27889">
        <w:rPr>
          <w:rFonts w:ascii="Arial" w:hAnsi="Arial" w:cs="Arial"/>
          <w:color w:val="000000" w:themeColor="text1"/>
        </w:rPr>
        <w:t xml:space="preserve">Flood Expose </w:t>
      </w:r>
      <w:r w:rsidR="00601AC1" w:rsidRPr="00F27889">
        <w:rPr>
          <w:rFonts w:ascii="Arial" w:hAnsi="Arial" w:cs="Arial"/>
          <w:color w:val="000000" w:themeColor="text1"/>
        </w:rPr>
        <w:t>(see step 3</w:t>
      </w:r>
      <w:r w:rsidR="009865C6" w:rsidRPr="00F27889">
        <w:rPr>
          <w:rFonts w:ascii="Arial" w:hAnsi="Arial" w:cs="Arial"/>
          <w:color w:val="000000" w:themeColor="text1"/>
        </w:rPr>
        <w:t>.5</w:t>
      </w:r>
      <w:r w:rsidRPr="00F27889">
        <w:rPr>
          <w:rFonts w:ascii="Arial" w:hAnsi="Arial" w:cs="Arial"/>
          <w:color w:val="000000" w:themeColor="text1"/>
        </w:rPr>
        <w:t xml:space="preserve"> for procedure)</w:t>
      </w:r>
      <w:r w:rsidR="00B8285A" w:rsidRPr="00F27889">
        <w:rPr>
          <w:rFonts w:ascii="Arial" w:hAnsi="Arial" w:cs="Arial"/>
          <w:color w:val="000000" w:themeColor="text1"/>
        </w:rPr>
        <w:t>.  This method will not clean the edge or backside of the sample.  Use a swab + solvent to clean back and edge.</w:t>
      </w:r>
    </w:p>
    <w:p w14:paraId="2302B45E" w14:textId="77777777" w:rsidR="003D0DC9" w:rsidRPr="00F27889" w:rsidRDefault="00015CFD" w:rsidP="006A067D">
      <w:pPr>
        <w:pStyle w:val="Default"/>
        <w:numPr>
          <w:ilvl w:val="2"/>
          <w:numId w:val="28"/>
        </w:numPr>
        <w:ind w:left="2160"/>
        <w:rPr>
          <w:rFonts w:ascii="Arial" w:hAnsi="Arial" w:cs="Arial"/>
          <w:color w:val="000000" w:themeColor="text1"/>
        </w:rPr>
      </w:pPr>
      <w:r w:rsidRPr="00F27889">
        <w:rPr>
          <w:rFonts w:ascii="Arial" w:hAnsi="Arial" w:cs="Arial"/>
          <w:color w:val="000000" w:themeColor="text1"/>
        </w:rPr>
        <w:t xml:space="preserve">O2 Plasma Ash in </w:t>
      </w:r>
      <w:proofErr w:type="spellStart"/>
      <w:r w:rsidRPr="00F27889">
        <w:rPr>
          <w:rFonts w:ascii="Arial" w:hAnsi="Arial" w:cs="Arial"/>
          <w:color w:val="000000" w:themeColor="text1"/>
        </w:rPr>
        <w:t>Anatech</w:t>
      </w:r>
      <w:proofErr w:type="spellEnd"/>
      <w:r w:rsidRPr="00F27889">
        <w:rPr>
          <w:rFonts w:ascii="Arial" w:hAnsi="Arial" w:cs="Arial"/>
          <w:color w:val="000000" w:themeColor="text1"/>
        </w:rPr>
        <w:t xml:space="preserve"> </w:t>
      </w:r>
      <w:r w:rsidR="003D0DC9" w:rsidRPr="00F27889">
        <w:rPr>
          <w:rFonts w:ascii="Arial" w:hAnsi="Arial" w:cs="Arial"/>
          <w:color w:val="000000" w:themeColor="text1"/>
        </w:rPr>
        <w:t xml:space="preserve">for 3 minutes.  600W, 600 </w:t>
      </w:r>
      <w:proofErr w:type="spellStart"/>
      <w:r w:rsidR="003D0DC9" w:rsidRPr="00F27889">
        <w:rPr>
          <w:rFonts w:ascii="Arial" w:hAnsi="Arial" w:cs="Arial"/>
          <w:color w:val="000000" w:themeColor="text1"/>
        </w:rPr>
        <w:t>sccm</w:t>
      </w:r>
      <w:proofErr w:type="spellEnd"/>
      <w:r w:rsidR="003D0DC9" w:rsidRPr="00F27889">
        <w:rPr>
          <w:rFonts w:ascii="Arial" w:hAnsi="Arial" w:cs="Arial"/>
          <w:color w:val="000000" w:themeColor="text1"/>
        </w:rPr>
        <w:t xml:space="preserve"> O2</w:t>
      </w:r>
      <w:r w:rsidRPr="00F27889">
        <w:rPr>
          <w:rFonts w:ascii="Arial" w:hAnsi="Arial" w:cs="Arial"/>
          <w:color w:val="000000" w:themeColor="text1"/>
        </w:rPr>
        <w:t xml:space="preserve">.  </w:t>
      </w:r>
    </w:p>
    <w:p w14:paraId="39CE4321" w14:textId="77777777" w:rsidR="003D0DC9" w:rsidRDefault="003D0DC9" w:rsidP="006A067D">
      <w:pPr>
        <w:pStyle w:val="Default"/>
        <w:numPr>
          <w:ilvl w:val="2"/>
          <w:numId w:val="28"/>
        </w:numPr>
        <w:ind w:left="2160"/>
        <w:rPr>
          <w:rFonts w:ascii="Arial" w:hAnsi="Arial" w:cs="Arial"/>
          <w:color w:val="000000" w:themeColor="text1"/>
        </w:rPr>
      </w:pPr>
      <w:r>
        <w:rPr>
          <w:rFonts w:ascii="Arial" w:hAnsi="Arial" w:cs="Arial"/>
          <w:color w:val="000000" w:themeColor="text1"/>
        </w:rPr>
        <w:t>Optionally</w:t>
      </w:r>
      <w:r w:rsidR="00015CFD">
        <w:rPr>
          <w:rFonts w:ascii="Arial" w:hAnsi="Arial" w:cs="Arial"/>
          <w:color w:val="000000" w:themeColor="text1"/>
        </w:rPr>
        <w:t xml:space="preserve"> instead of </w:t>
      </w:r>
      <w:proofErr w:type="spellStart"/>
      <w:r w:rsidR="00015CFD">
        <w:rPr>
          <w:rFonts w:ascii="Arial" w:hAnsi="Arial" w:cs="Arial"/>
          <w:color w:val="000000" w:themeColor="text1"/>
        </w:rPr>
        <w:t>ashing</w:t>
      </w:r>
      <w:proofErr w:type="spellEnd"/>
      <w:r>
        <w:rPr>
          <w:rFonts w:ascii="Arial" w:hAnsi="Arial" w:cs="Arial"/>
          <w:color w:val="000000" w:themeColor="text1"/>
        </w:rPr>
        <w:t>, Piranha Strip.  Consult with NRF Staff for Pira</w:t>
      </w:r>
      <w:r w:rsidR="00015CFD">
        <w:rPr>
          <w:rFonts w:ascii="Arial" w:hAnsi="Arial" w:cs="Arial"/>
          <w:color w:val="000000" w:themeColor="text1"/>
        </w:rPr>
        <w:t>nh</w:t>
      </w:r>
      <w:r>
        <w:rPr>
          <w:rFonts w:ascii="Arial" w:hAnsi="Arial" w:cs="Arial"/>
          <w:color w:val="000000" w:themeColor="text1"/>
        </w:rPr>
        <w:t>a proc</w:t>
      </w:r>
      <w:r w:rsidR="009865C6">
        <w:rPr>
          <w:rFonts w:ascii="Arial" w:hAnsi="Arial" w:cs="Arial"/>
          <w:color w:val="000000" w:themeColor="text1"/>
        </w:rPr>
        <w:t>e</w:t>
      </w:r>
      <w:r>
        <w:rPr>
          <w:rFonts w:ascii="Arial" w:hAnsi="Arial" w:cs="Arial"/>
          <w:color w:val="000000" w:themeColor="text1"/>
        </w:rPr>
        <w:t>dure.</w:t>
      </w:r>
    </w:p>
    <w:p w14:paraId="38F21FAE" w14:textId="77777777" w:rsidR="003D0DC9" w:rsidRDefault="003D0DC9" w:rsidP="00947717">
      <w:pPr>
        <w:pStyle w:val="Default"/>
        <w:ind w:left="1440" w:hanging="720"/>
        <w:rPr>
          <w:rFonts w:ascii="Arial" w:hAnsi="Arial" w:cs="Arial"/>
          <w:color w:val="000000" w:themeColor="text1"/>
        </w:rPr>
      </w:pPr>
    </w:p>
    <w:p w14:paraId="3BB6361F" w14:textId="77777777" w:rsidR="003D0DC9" w:rsidRPr="003D0DC9" w:rsidRDefault="003D0DC9" w:rsidP="006A067D">
      <w:pPr>
        <w:pStyle w:val="Default"/>
        <w:numPr>
          <w:ilvl w:val="1"/>
          <w:numId w:val="28"/>
        </w:numPr>
        <w:ind w:hanging="720"/>
        <w:rPr>
          <w:rFonts w:ascii="Arial" w:hAnsi="Arial" w:cs="Arial"/>
          <w:b/>
          <w:color w:val="000000" w:themeColor="text1"/>
        </w:rPr>
      </w:pPr>
      <w:r w:rsidRPr="003D0DC9">
        <w:rPr>
          <w:rFonts w:ascii="Arial" w:hAnsi="Arial" w:cs="Arial"/>
          <w:b/>
          <w:color w:val="000000" w:themeColor="text1"/>
        </w:rPr>
        <w:t>Type 2 PR Strip</w:t>
      </w:r>
    </w:p>
    <w:p w14:paraId="584709EB" w14:textId="77777777" w:rsidR="008653A3" w:rsidRDefault="008653A3" w:rsidP="00947717">
      <w:pPr>
        <w:pStyle w:val="Default"/>
        <w:ind w:left="1440" w:hanging="720"/>
        <w:rPr>
          <w:rFonts w:ascii="Arial" w:hAnsi="Arial" w:cs="Arial"/>
          <w:color w:val="000000" w:themeColor="text1"/>
        </w:rPr>
      </w:pPr>
    </w:p>
    <w:p w14:paraId="3854613A" w14:textId="77777777" w:rsidR="003D0DC9" w:rsidRDefault="003D0DC9" w:rsidP="006A067D">
      <w:pPr>
        <w:pStyle w:val="Default"/>
        <w:numPr>
          <w:ilvl w:val="2"/>
          <w:numId w:val="28"/>
        </w:numPr>
        <w:ind w:left="2160"/>
        <w:rPr>
          <w:rFonts w:ascii="Arial" w:hAnsi="Arial" w:cs="Arial"/>
          <w:color w:val="000000" w:themeColor="text1"/>
        </w:rPr>
      </w:pPr>
      <w:r>
        <w:rPr>
          <w:rFonts w:ascii="Arial" w:hAnsi="Arial" w:cs="Arial"/>
          <w:color w:val="000000" w:themeColor="text1"/>
        </w:rPr>
        <w:t xml:space="preserve">Soak in PRS3000 </w:t>
      </w:r>
      <w:r w:rsidR="008653A3">
        <w:rPr>
          <w:rFonts w:ascii="Arial" w:hAnsi="Arial" w:cs="Arial"/>
          <w:color w:val="000000" w:themeColor="text1"/>
        </w:rPr>
        <w:t>@</w:t>
      </w:r>
      <w:r w:rsidR="002045EB">
        <w:rPr>
          <w:rFonts w:ascii="Arial" w:hAnsi="Arial" w:cs="Arial"/>
          <w:color w:val="000000" w:themeColor="text1"/>
        </w:rPr>
        <w:t xml:space="preserve"> 70°C for 5</w:t>
      </w:r>
      <w:r>
        <w:rPr>
          <w:rFonts w:ascii="Arial" w:hAnsi="Arial" w:cs="Arial"/>
          <w:color w:val="000000" w:themeColor="text1"/>
        </w:rPr>
        <w:t xml:space="preserve"> minutes</w:t>
      </w:r>
    </w:p>
    <w:p w14:paraId="1822B448" w14:textId="77777777" w:rsidR="003D0DC9" w:rsidRDefault="00015CFD" w:rsidP="006A067D">
      <w:pPr>
        <w:pStyle w:val="Default"/>
        <w:numPr>
          <w:ilvl w:val="2"/>
          <w:numId w:val="28"/>
        </w:numPr>
        <w:ind w:left="2160"/>
        <w:rPr>
          <w:rFonts w:ascii="Arial" w:hAnsi="Arial" w:cs="Arial"/>
          <w:color w:val="000000" w:themeColor="text1"/>
        </w:rPr>
      </w:pPr>
      <w:r>
        <w:rPr>
          <w:rFonts w:ascii="Arial" w:hAnsi="Arial" w:cs="Arial"/>
          <w:color w:val="000000" w:themeColor="text1"/>
        </w:rPr>
        <w:t xml:space="preserve">O2 Plasma Ash in </w:t>
      </w:r>
      <w:proofErr w:type="spellStart"/>
      <w:r>
        <w:rPr>
          <w:rFonts w:ascii="Arial" w:hAnsi="Arial" w:cs="Arial"/>
          <w:color w:val="000000" w:themeColor="text1"/>
        </w:rPr>
        <w:t>Anatech</w:t>
      </w:r>
      <w:proofErr w:type="spellEnd"/>
      <w:r w:rsidR="003D0DC9">
        <w:rPr>
          <w:rFonts w:ascii="Arial" w:hAnsi="Arial" w:cs="Arial"/>
          <w:color w:val="000000" w:themeColor="text1"/>
        </w:rPr>
        <w:t xml:space="preserve"> for 3 minutes.  600W, </w:t>
      </w:r>
      <w:r w:rsidR="008653A3">
        <w:rPr>
          <w:rFonts w:ascii="Arial" w:hAnsi="Arial" w:cs="Arial"/>
          <w:color w:val="000000" w:themeColor="text1"/>
        </w:rPr>
        <w:t xml:space="preserve">Gas 1-O2@600 </w:t>
      </w:r>
      <w:proofErr w:type="spellStart"/>
      <w:r w:rsidR="008653A3">
        <w:rPr>
          <w:rFonts w:ascii="Arial" w:hAnsi="Arial" w:cs="Arial"/>
          <w:color w:val="000000" w:themeColor="text1"/>
        </w:rPr>
        <w:t>sccm</w:t>
      </w:r>
      <w:proofErr w:type="spellEnd"/>
    </w:p>
    <w:p w14:paraId="066AE934" w14:textId="77777777" w:rsidR="003D0DC9" w:rsidRPr="00AB41AB" w:rsidRDefault="003D0DC9" w:rsidP="00947717">
      <w:pPr>
        <w:pStyle w:val="Default"/>
        <w:ind w:left="1440" w:hanging="720"/>
        <w:rPr>
          <w:rFonts w:ascii="Arial" w:hAnsi="Arial" w:cs="Arial"/>
          <w:color w:val="000000" w:themeColor="text1"/>
        </w:rPr>
      </w:pPr>
      <w:r>
        <w:rPr>
          <w:rFonts w:ascii="Arial" w:hAnsi="Arial" w:cs="Arial"/>
          <w:color w:val="000000" w:themeColor="text1"/>
        </w:rPr>
        <w:tab/>
      </w:r>
    </w:p>
    <w:p w14:paraId="4E812876" w14:textId="77777777" w:rsidR="003D0DC9" w:rsidRDefault="003D0DC9" w:rsidP="006A067D">
      <w:pPr>
        <w:pStyle w:val="Default"/>
        <w:numPr>
          <w:ilvl w:val="1"/>
          <w:numId w:val="28"/>
        </w:numPr>
        <w:ind w:hanging="720"/>
        <w:rPr>
          <w:rFonts w:ascii="Arial" w:hAnsi="Arial" w:cs="Arial"/>
          <w:b/>
          <w:color w:val="000000" w:themeColor="text1"/>
        </w:rPr>
      </w:pPr>
      <w:r>
        <w:rPr>
          <w:rFonts w:ascii="Arial" w:hAnsi="Arial" w:cs="Arial"/>
          <w:b/>
          <w:color w:val="000000" w:themeColor="text1"/>
        </w:rPr>
        <w:t>Type 3</w:t>
      </w:r>
      <w:r w:rsidRPr="003D0DC9">
        <w:rPr>
          <w:rFonts w:ascii="Arial" w:hAnsi="Arial" w:cs="Arial"/>
          <w:b/>
          <w:color w:val="000000" w:themeColor="text1"/>
        </w:rPr>
        <w:t xml:space="preserve"> PR Strip</w:t>
      </w:r>
    </w:p>
    <w:p w14:paraId="4BFA1607" w14:textId="77777777" w:rsidR="00947717" w:rsidRPr="003D0DC9" w:rsidRDefault="00947717" w:rsidP="00947717">
      <w:pPr>
        <w:pStyle w:val="Default"/>
        <w:ind w:left="1440"/>
        <w:rPr>
          <w:rFonts w:ascii="Arial" w:hAnsi="Arial" w:cs="Arial"/>
          <w:b/>
          <w:color w:val="000000" w:themeColor="text1"/>
        </w:rPr>
      </w:pPr>
    </w:p>
    <w:p w14:paraId="542BD83E" w14:textId="77777777" w:rsidR="003D0DC9" w:rsidRDefault="003D0DC9" w:rsidP="006A067D">
      <w:pPr>
        <w:pStyle w:val="Default"/>
        <w:numPr>
          <w:ilvl w:val="2"/>
          <w:numId w:val="28"/>
        </w:numPr>
        <w:ind w:left="2160"/>
        <w:rPr>
          <w:rFonts w:ascii="Arial" w:hAnsi="Arial" w:cs="Arial"/>
          <w:color w:val="000000" w:themeColor="text1"/>
        </w:rPr>
      </w:pPr>
      <w:r>
        <w:rPr>
          <w:rFonts w:ascii="Arial" w:hAnsi="Arial" w:cs="Arial"/>
          <w:color w:val="000000" w:themeColor="text1"/>
        </w:rPr>
        <w:lastRenderedPageBreak/>
        <w:t>Soak in PRS3000</w:t>
      </w:r>
      <w:r w:rsidR="008653A3">
        <w:rPr>
          <w:rFonts w:ascii="Arial" w:hAnsi="Arial" w:cs="Arial"/>
          <w:color w:val="000000" w:themeColor="text1"/>
        </w:rPr>
        <w:t xml:space="preserve"> @</w:t>
      </w:r>
      <w:r w:rsidR="002045EB">
        <w:rPr>
          <w:rFonts w:ascii="Arial" w:hAnsi="Arial" w:cs="Arial"/>
          <w:color w:val="000000" w:themeColor="text1"/>
        </w:rPr>
        <w:t xml:space="preserve"> 70°C for 15</w:t>
      </w:r>
      <w:r>
        <w:rPr>
          <w:rFonts w:ascii="Arial" w:hAnsi="Arial" w:cs="Arial"/>
          <w:color w:val="000000" w:themeColor="text1"/>
        </w:rPr>
        <w:t xml:space="preserve"> minutes</w:t>
      </w:r>
    </w:p>
    <w:p w14:paraId="3113AA3A" w14:textId="77777777" w:rsidR="003D0DC9" w:rsidRDefault="00015CFD" w:rsidP="006A067D">
      <w:pPr>
        <w:pStyle w:val="Default"/>
        <w:numPr>
          <w:ilvl w:val="2"/>
          <w:numId w:val="28"/>
        </w:numPr>
        <w:ind w:left="2160"/>
        <w:rPr>
          <w:rFonts w:ascii="Arial" w:hAnsi="Arial" w:cs="Arial"/>
          <w:color w:val="000000" w:themeColor="text1"/>
        </w:rPr>
      </w:pPr>
      <w:r>
        <w:rPr>
          <w:rFonts w:ascii="Arial" w:hAnsi="Arial" w:cs="Arial"/>
          <w:color w:val="000000" w:themeColor="text1"/>
        </w:rPr>
        <w:t xml:space="preserve">O2 Plasma Ash in </w:t>
      </w:r>
      <w:proofErr w:type="spellStart"/>
      <w:r>
        <w:rPr>
          <w:rFonts w:ascii="Arial" w:hAnsi="Arial" w:cs="Arial"/>
          <w:color w:val="000000" w:themeColor="text1"/>
        </w:rPr>
        <w:t>Anatech</w:t>
      </w:r>
      <w:proofErr w:type="spellEnd"/>
      <w:r w:rsidR="003D0DC9">
        <w:rPr>
          <w:rFonts w:ascii="Arial" w:hAnsi="Arial" w:cs="Arial"/>
          <w:color w:val="000000" w:themeColor="text1"/>
        </w:rPr>
        <w:t xml:space="preserve"> for 3 minutes.  600W, </w:t>
      </w:r>
      <w:r w:rsidR="008653A3">
        <w:rPr>
          <w:rFonts w:ascii="Arial" w:hAnsi="Arial" w:cs="Arial"/>
          <w:color w:val="000000" w:themeColor="text1"/>
        </w:rPr>
        <w:t xml:space="preserve">Gas 1-O2@600 </w:t>
      </w:r>
      <w:proofErr w:type="spellStart"/>
      <w:r w:rsidR="008653A3">
        <w:rPr>
          <w:rFonts w:ascii="Arial" w:hAnsi="Arial" w:cs="Arial"/>
          <w:color w:val="000000" w:themeColor="text1"/>
        </w:rPr>
        <w:t>sccm</w:t>
      </w:r>
      <w:proofErr w:type="spellEnd"/>
    </w:p>
    <w:p w14:paraId="5A763588" w14:textId="77777777" w:rsidR="008653A3" w:rsidRDefault="008653A3" w:rsidP="006A067D">
      <w:pPr>
        <w:pStyle w:val="Default"/>
        <w:numPr>
          <w:ilvl w:val="2"/>
          <w:numId w:val="28"/>
        </w:numPr>
        <w:ind w:left="2160"/>
        <w:rPr>
          <w:rFonts w:ascii="Arial" w:hAnsi="Arial" w:cs="Arial"/>
          <w:color w:val="000000" w:themeColor="text1"/>
        </w:rPr>
      </w:pPr>
      <w:r>
        <w:rPr>
          <w:rFonts w:ascii="Arial" w:hAnsi="Arial" w:cs="Arial"/>
          <w:color w:val="000000" w:themeColor="text1"/>
        </w:rPr>
        <w:t>Optionally</w:t>
      </w:r>
      <w:r w:rsidR="002045EB">
        <w:rPr>
          <w:rFonts w:ascii="Arial" w:hAnsi="Arial" w:cs="Arial"/>
          <w:color w:val="000000" w:themeColor="text1"/>
        </w:rPr>
        <w:t xml:space="preserve"> in place</w:t>
      </w:r>
      <w:r w:rsidR="00015CFD">
        <w:rPr>
          <w:rFonts w:ascii="Arial" w:hAnsi="Arial" w:cs="Arial"/>
          <w:color w:val="000000" w:themeColor="text1"/>
        </w:rPr>
        <w:t xml:space="preserve"> of </w:t>
      </w:r>
      <w:proofErr w:type="spellStart"/>
      <w:r w:rsidR="00015CFD">
        <w:rPr>
          <w:rFonts w:ascii="Arial" w:hAnsi="Arial" w:cs="Arial"/>
          <w:color w:val="000000" w:themeColor="text1"/>
        </w:rPr>
        <w:t>ashing</w:t>
      </w:r>
      <w:proofErr w:type="spellEnd"/>
      <w:r>
        <w:rPr>
          <w:rFonts w:ascii="Arial" w:hAnsi="Arial" w:cs="Arial"/>
          <w:color w:val="000000" w:themeColor="text1"/>
        </w:rPr>
        <w:t xml:space="preserve">, </w:t>
      </w:r>
      <w:r w:rsidR="002045EB">
        <w:rPr>
          <w:rFonts w:ascii="Arial" w:hAnsi="Arial" w:cs="Arial"/>
          <w:color w:val="000000" w:themeColor="text1"/>
        </w:rPr>
        <w:t xml:space="preserve">heated </w:t>
      </w:r>
      <w:r>
        <w:rPr>
          <w:rFonts w:ascii="Arial" w:hAnsi="Arial" w:cs="Arial"/>
          <w:color w:val="000000" w:themeColor="text1"/>
        </w:rPr>
        <w:t>Piranha Strip.  Consult with</w:t>
      </w:r>
      <w:r w:rsidR="00947717">
        <w:rPr>
          <w:rFonts w:ascii="Arial" w:hAnsi="Arial" w:cs="Arial"/>
          <w:color w:val="000000" w:themeColor="text1"/>
        </w:rPr>
        <w:t xml:space="preserve"> NRF Staff for Pira</w:t>
      </w:r>
      <w:r w:rsidR="00015CFD">
        <w:rPr>
          <w:rFonts w:ascii="Arial" w:hAnsi="Arial" w:cs="Arial"/>
          <w:color w:val="000000" w:themeColor="text1"/>
        </w:rPr>
        <w:t>nh</w:t>
      </w:r>
      <w:r w:rsidR="00947717">
        <w:rPr>
          <w:rFonts w:ascii="Arial" w:hAnsi="Arial" w:cs="Arial"/>
          <w:color w:val="000000" w:themeColor="text1"/>
        </w:rPr>
        <w:t>a proc</w:t>
      </w:r>
      <w:r w:rsidR="00015CFD">
        <w:rPr>
          <w:rFonts w:ascii="Arial" w:hAnsi="Arial" w:cs="Arial"/>
          <w:color w:val="000000" w:themeColor="text1"/>
        </w:rPr>
        <w:t>e</w:t>
      </w:r>
      <w:r w:rsidR="00947717">
        <w:rPr>
          <w:rFonts w:ascii="Arial" w:hAnsi="Arial" w:cs="Arial"/>
          <w:color w:val="000000" w:themeColor="text1"/>
        </w:rPr>
        <w:t>dure.</w:t>
      </w:r>
    </w:p>
    <w:p w14:paraId="03F080AC" w14:textId="77777777" w:rsidR="00947717" w:rsidRDefault="00947717" w:rsidP="00947717">
      <w:pPr>
        <w:pStyle w:val="Default"/>
        <w:ind w:left="2160"/>
        <w:rPr>
          <w:rFonts w:ascii="Arial" w:hAnsi="Arial" w:cs="Arial"/>
          <w:color w:val="000000" w:themeColor="text1"/>
        </w:rPr>
      </w:pPr>
    </w:p>
    <w:p w14:paraId="3C84E6EE" w14:textId="77777777" w:rsidR="00947717" w:rsidRPr="003D0DC9" w:rsidRDefault="00947717" w:rsidP="006A067D">
      <w:pPr>
        <w:pStyle w:val="Default"/>
        <w:numPr>
          <w:ilvl w:val="1"/>
          <w:numId w:val="28"/>
        </w:numPr>
        <w:ind w:hanging="720"/>
        <w:rPr>
          <w:rFonts w:ascii="Arial" w:hAnsi="Arial" w:cs="Arial"/>
          <w:b/>
          <w:color w:val="000000" w:themeColor="text1"/>
        </w:rPr>
      </w:pPr>
      <w:r>
        <w:rPr>
          <w:rFonts w:ascii="Arial" w:hAnsi="Arial" w:cs="Arial"/>
          <w:b/>
          <w:color w:val="000000" w:themeColor="text1"/>
        </w:rPr>
        <w:t>Type 4</w:t>
      </w:r>
      <w:r w:rsidRPr="003D0DC9">
        <w:rPr>
          <w:rFonts w:ascii="Arial" w:hAnsi="Arial" w:cs="Arial"/>
          <w:b/>
          <w:color w:val="000000" w:themeColor="text1"/>
        </w:rPr>
        <w:t xml:space="preserve"> PR Strip</w:t>
      </w:r>
    </w:p>
    <w:p w14:paraId="519C04E3" w14:textId="77777777" w:rsidR="00947717" w:rsidRDefault="00947717" w:rsidP="00947717">
      <w:pPr>
        <w:pStyle w:val="Default"/>
        <w:ind w:left="1440" w:hanging="720"/>
        <w:rPr>
          <w:rFonts w:ascii="Arial" w:hAnsi="Arial" w:cs="Arial"/>
          <w:color w:val="000000" w:themeColor="text1"/>
        </w:rPr>
      </w:pPr>
    </w:p>
    <w:p w14:paraId="69745CCB" w14:textId="77777777" w:rsidR="00947717" w:rsidRPr="00F27889" w:rsidRDefault="002045EB" w:rsidP="006A067D">
      <w:pPr>
        <w:pStyle w:val="Default"/>
        <w:numPr>
          <w:ilvl w:val="2"/>
          <w:numId w:val="28"/>
        </w:numPr>
        <w:ind w:left="2160"/>
        <w:rPr>
          <w:rFonts w:ascii="Arial" w:hAnsi="Arial" w:cs="Arial"/>
          <w:color w:val="000000" w:themeColor="text1"/>
        </w:rPr>
      </w:pPr>
      <w:r w:rsidRPr="00F27889">
        <w:rPr>
          <w:rFonts w:ascii="Arial" w:hAnsi="Arial" w:cs="Arial"/>
          <w:color w:val="000000" w:themeColor="text1"/>
        </w:rPr>
        <w:t>Soak in PRS3000 @ 70°C for 15</w:t>
      </w:r>
      <w:r w:rsidR="00947717" w:rsidRPr="00F27889">
        <w:rPr>
          <w:rFonts w:ascii="Arial" w:hAnsi="Arial" w:cs="Arial"/>
          <w:color w:val="000000" w:themeColor="text1"/>
        </w:rPr>
        <w:t xml:space="preserve"> minutes</w:t>
      </w:r>
    </w:p>
    <w:p w14:paraId="3018B9E7" w14:textId="03FD0032" w:rsidR="00947717" w:rsidRPr="00F27889" w:rsidRDefault="00015CFD" w:rsidP="006A067D">
      <w:pPr>
        <w:pStyle w:val="Default"/>
        <w:numPr>
          <w:ilvl w:val="2"/>
          <w:numId w:val="28"/>
        </w:numPr>
        <w:ind w:left="2160"/>
        <w:rPr>
          <w:rFonts w:ascii="Arial" w:hAnsi="Arial" w:cs="Arial"/>
          <w:color w:val="000000" w:themeColor="text1"/>
        </w:rPr>
      </w:pPr>
      <w:r w:rsidRPr="00F27889">
        <w:rPr>
          <w:rFonts w:ascii="Arial" w:hAnsi="Arial" w:cs="Arial"/>
          <w:color w:val="000000" w:themeColor="text1"/>
        </w:rPr>
        <w:t xml:space="preserve">O2 Plasma Ash in </w:t>
      </w:r>
      <w:proofErr w:type="spellStart"/>
      <w:r w:rsidRPr="00F27889">
        <w:rPr>
          <w:rFonts w:ascii="Arial" w:hAnsi="Arial" w:cs="Arial"/>
          <w:color w:val="000000" w:themeColor="text1"/>
        </w:rPr>
        <w:t>Anatech</w:t>
      </w:r>
      <w:proofErr w:type="spellEnd"/>
      <w:r w:rsidR="00947717" w:rsidRPr="00F27889">
        <w:rPr>
          <w:rFonts w:ascii="Arial" w:hAnsi="Arial" w:cs="Arial"/>
          <w:color w:val="000000" w:themeColor="text1"/>
        </w:rPr>
        <w:t xml:space="preserve"> for 3 minutes.  600W, Gas 1- O2@</w:t>
      </w:r>
      <w:r w:rsidRPr="00F27889">
        <w:rPr>
          <w:rFonts w:ascii="Arial" w:hAnsi="Arial" w:cs="Arial"/>
          <w:color w:val="000000" w:themeColor="text1"/>
        </w:rPr>
        <w:t xml:space="preserve">600 </w:t>
      </w:r>
      <w:proofErr w:type="spellStart"/>
      <w:r w:rsidRPr="00F27889">
        <w:rPr>
          <w:rFonts w:ascii="Arial" w:hAnsi="Arial" w:cs="Arial"/>
          <w:color w:val="000000" w:themeColor="text1"/>
        </w:rPr>
        <w:t>sccm</w:t>
      </w:r>
      <w:proofErr w:type="spellEnd"/>
    </w:p>
    <w:p w14:paraId="1BFD437A" w14:textId="77777777" w:rsidR="00A06211" w:rsidRPr="00F27889" w:rsidRDefault="00A06211" w:rsidP="00A06211">
      <w:pPr>
        <w:pStyle w:val="Default"/>
        <w:ind w:left="2160"/>
        <w:rPr>
          <w:rFonts w:ascii="Arial" w:hAnsi="Arial" w:cs="Arial"/>
          <w:color w:val="000000" w:themeColor="text1"/>
        </w:rPr>
      </w:pPr>
    </w:p>
    <w:p w14:paraId="38CAAA3A" w14:textId="5E125378" w:rsidR="00A06211" w:rsidRPr="00F27889" w:rsidRDefault="00A06211" w:rsidP="00A06211">
      <w:pPr>
        <w:pStyle w:val="Default"/>
        <w:numPr>
          <w:ilvl w:val="1"/>
          <w:numId w:val="28"/>
        </w:numPr>
        <w:ind w:hanging="720"/>
        <w:rPr>
          <w:rFonts w:ascii="Arial" w:hAnsi="Arial" w:cs="Arial"/>
          <w:color w:val="000000" w:themeColor="text1"/>
        </w:rPr>
      </w:pPr>
      <w:r w:rsidRPr="00F27889">
        <w:rPr>
          <w:rFonts w:ascii="Arial" w:hAnsi="Arial" w:cs="Arial"/>
          <w:color w:val="000000" w:themeColor="text1"/>
        </w:rPr>
        <w:t>Type 5 Plasma Bulk PR Strip</w:t>
      </w:r>
    </w:p>
    <w:p w14:paraId="00190C9F" w14:textId="65F8302B" w:rsidR="00A06211" w:rsidRPr="00F27889" w:rsidRDefault="00A06211" w:rsidP="00A06211">
      <w:pPr>
        <w:pStyle w:val="Default"/>
        <w:numPr>
          <w:ilvl w:val="2"/>
          <w:numId w:val="28"/>
        </w:numPr>
        <w:ind w:left="2160"/>
        <w:rPr>
          <w:rFonts w:ascii="Arial" w:hAnsi="Arial" w:cs="Arial"/>
          <w:color w:val="000000" w:themeColor="text1"/>
        </w:rPr>
      </w:pPr>
      <w:r w:rsidRPr="00F27889">
        <w:rPr>
          <w:rFonts w:ascii="Arial" w:hAnsi="Arial" w:cs="Arial"/>
          <w:color w:val="000000" w:themeColor="text1"/>
        </w:rPr>
        <w:t xml:space="preserve">Strip in the </w:t>
      </w:r>
      <w:proofErr w:type="spellStart"/>
      <w:r w:rsidRPr="00F27889">
        <w:rPr>
          <w:rFonts w:ascii="Arial" w:hAnsi="Arial" w:cs="Arial"/>
          <w:color w:val="000000" w:themeColor="text1"/>
        </w:rPr>
        <w:t>Tepla</w:t>
      </w:r>
      <w:proofErr w:type="spellEnd"/>
      <w:r w:rsidRPr="00F27889">
        <w:rPr>
          <w:rFonts w:ascii="Arial" w:hAnsi="Arial" w:cs="Arial"/>
          <w:color w:val="000000" w:themeColor="text1"/>
        </w:rPr>
        <w:t xml:space="preserve"> Asher.  500W, 300sccm recipe approximate positive PR etch rates shown below.</w:t>
      </w:r>
    </w:p>
    <w:p w14:paraId="7D5CE1BF" w14:textId="6C5F4486" w:rsidR="00A06211" w:rsidRPr="00F27889" w:rsidRDefault="00A06211" w:rsidP="00A06211">
      <w:pPr>
        <w:pStyle w:val="Default"/>
        <w:numPr>
          <w:ilvl w:val="2"/>
          <w:numId w:val="28"/>
        </w:numPr>
        <w:ind w:left="2160"/>
        <w:rPr>
          <w:rFonts w:ascii="Arial" w:hAnsi="Arial" w:cs="Arial"/>
          <w:color w:val="000000" w:themeColor="text1"/>
        </w:rPr>
      </w:pPr>
      <w:r w:rsidRPr="00F27889">
        <w:rPr>
          <w:rFonts w:ascii="Arial" w:hAnsi="Arial" w:cs="Arial"/>
          <w:color w:val="000000" w:themeColor="text1"/>
        </w:rPr>
        <w:t>Etch rate is very dependent on temperature.  1um of AZ1512 takes about 10 mins.   6um or AZ9269 takes about 20 mins.  Just etch until the PR is gone.</w:t>
      </w:r>
    </w:p>
    <w:p w14:paraId="1DD4C07E" w14:textId="77777777" w:rsidR="00A06211" w:rsidRPr="00A06211" w:rsidRDefault="00A06211" w:rsidP="00A06211">
      <w:pPr>
        <w:pStyle w:val="Default"/>
        <w:ind w:left="2160"/>
        <w:rPr>
          <w:rFonts w:ascii="Arial" w:hAnsi="Arial" w:cs="Arial"/>
          <w:color w:val="0070C0"/>
        </w:rPr>
      </w:pPr>
    </w:p>
    <w:p w14:paraId="3FA0AACF" w14:textId="7B4F8AE3" w:rsidR="00947717" w:rsidRDefault="00A06211" w:rsidP="00947717">
      <w:pPr>
        <w:pStyle w:val="Default"/>
        <w:ind w:left="2160"/>
        <w:rPr>
          <w:rFonts w:ascii="Arial" w:hAnsi="Arial" w:cs="Arial"/>
          <w:color w:val="000000" w:themeColor="text1"/>
        </w:rPr>
      </w:pPr>
      <w:r>
        <w:rPr>
          <w:noProof/>
        </w:rPr>
        <w:drawing>
          <wp:inline distT="0" distB="0" distL="0" distR="0" wp14:anchorId="35901E6D" wp14:editId="74EC0E17">
            <wp:extent cx="4658360" cy="3131820"/>
            <wp:effectExtent l="0" t="0" r="8890" b="11430"/>
            <wp:docPr id="3" name="Chart 3">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1C5A384" w14:textId="77777777" w:rsidR="00AB41AB" w:rsidRDefault="00AB41AB" w:rsidP="00947717">
      <w:pPr>
        <w:pStyle w:val="Default"/>
        <w:ind w:left="1440" w:hanging="720"/>
        <w:rPr>
          <w:rFonts w:ascii="Arial" w:hAnsi="Arial" w:cs="Arial"/>
          <w:color w:val="000000" w:themeColor="text1"/>
        </w:rPr>
      </w:pPr>
    </w:p>
    <w:p w14:paraId="661EAA09" w14:textId="77777777" w:rsidR="00781243" w:rsidRPr="00355234" w:rsidRDefault="00781243" w:rsidP="006A067D">
      <w:pPr>
        <w:pStyle w:val="Default"/>
        <w:numPr>
          <w:ilvl w:val="1"/>
          <w:numId w:val="28"/>
        </w:numPr>
        <w:ind w:hanging="720"/>
        <w:rPr>
          <w:rFonts w:ascii="Arial" w:hAnsi="Arial" w:cs="Arial"/>
          <w:b/>
          <w:color w:val="000000" w:themeColor="text1"/>
        </w:rPr>
      </w:pPr>
      <w:r w:rsidRPr="00355234">
        <w:rPr>
          <w:rFonts w:ascii="Arial" w:hAnsi="Arial" w:cs="Arial"/>
          <w:b/>
          <w:color w:val="000000" w:themeColor="text1"/>
        </w:rPr>
        <w:t>Flood Expose</w:t>
      </w:r>
      <w:r w:rsidR="00480148" w:rsidRPr="00355234">
        <w:rPr>
          <w:rFonts w:ascii="Arial" w:hAnsi="Arial" w:cs="Arial"/>
          <w:b/>
          <w:color w:val="000000" w:themeColor="text1"/>
        </w:rPr>
        <w:t xml:space="preserve"> Procedure </w:t>
      </w:r>
    </w:p>
    <w:p w14:paraId="416E061E" w14:textId="77777777" w:rsidR="00480148" w:rsidRDefault="00480148" w:rsidP="00947717">
      <w:pPr>
        <w:pStyle w:val="Default"/>
        <w:ind w:left="1440" w:hanging="720"/>
        <w:rPr>
          <w:rFonts w:ascii="Arial" w:hAnsi="Arial" w:cs="Arial"/>
          <w:color w:val="000000" w:themeColor="text1"/>
        </w:rPr>
      </w:pPr>
    </w:p>
    <w:p w14:paraId="34ED877D" w14:textId="77777777" w:rsidR="00781243" w:rsidRDefault="00781243" w:rsidP="006A067D">
      <w:pPr>
        <w:pStyle w:val="Default"/>
        <w:numPr>
          <w:ilvl w:val="2"/>
          <w:numId w:val="28"/>
        </w:numPr>
        <w:ind w:left="2160"/>
        <w:rPr>
          <w:rFonts w:ascii="Arial" w:hAnsi="Arial" w:cs="Arial"/>
          <w:color w:val="000000" w:themeColor="text1"/>
        </w:rPr>
      </w:pPr>
      <w:r>
        <w:rPr>
          <w:rFonts w:ascii="Arial" w:hAnsi="Arial" w:cs="Arial"/>
          <w:color w:val="000000" w:themeColor="text1"/>
        </w:rPr>
        <w:t>Set the MA6 to “Flood Expo</w:t>
      </w:r>
      <w:r w:rsidR="00B8285A">
        <w:rPr>
          <w:rFonts w:ascii="Arial" w:hAnsi="Arial" w:cs="Arial"/>
          <w:color w:val="000000" w:themeColor="text1"/>
        </w:rPr>
        <w:t>se” mode and set the dose to 2</w:t>
      </w:r>
      <w:r>
        <w:rPr>
          <w:rFonts w:ascii="Arial" w:hAnsi="Arial" w:cs="Arial"/>
          <w:color w:val="000000" w:themeColor="text1"/>
        </w:rPr>
        <w:t xml:space="preserve">X the normal </w:t>
      </w:r>
      <w:r w:rsidR="009865C6">
        <w:rPr>
          <w:rFonts w:ascii="Arial" w:hAnsi="Arial" w:cs="Arial"/>
          <w:color w:val="000000" w:themeColor="text1"/>
        </w:rPr>
        <w:t xml:space="preserve">exposure </w:t>
      </w:r>
      <w:r>
        <w:rPr>
          <w:rFonts w:ascii="Arial" w:hAnsi="Arial" w:cs="Arial"/>
          <w:color w:val="000000" w:themeColor="text1"/>
        </w:rPr>
        <w:t>dose.</w:t>
      </w:r>
    </w:p>
    <w:p w14:paraId="1773910B" w14:textId="77777777" w:rsidR="00781243" w:rsidRDefault="00781243" w:rsidP="006A067D">
      <w:pPr>
        <w:pStyle w:val="Default"/>
        <w:numPr>
          <w:ilvl w:val="2"/>
          <w:numId w:val="28"/>
        </w:numPr>
        <w:ind w:left="2160"/>
        <w:rPr>
          <w:rFonts w:ascii="Arial" w:hAnsi="Arial" w:cs="Arial"/>
          <w:color w:val="000000" w:themeColor="text1"/>
        </w:rPr>
      </w:pPr>
      <w:r>
        <w:rPr>
          <w:rFonts w:ascii="Arial" w:hAnsi="Arial" w:cs="Arial"/>
          <w:color w:val="000000" w:themeColor="text1"/>
        </w:rPr>
        <w:t>Expose the sample without a mask.</w:t>
      </w:r>
    </w:p>
    <w:p w14:paraId="4790032D" w14:textId="77777777" w:rsidR="00781243" w:rsidRDefault="00781243" w:rsidP="006A067D">
      <w:pPr>
        <w:pStyle w:val="Default"/>
        <w:numPr>
          <w:ilvl w:val="2"/>
          <w:numId w:val="28"/>
        </w:numPr>
        <w:ind w:left="2160"/>
        <w:rPr>
          <w:rFonts w:ascii="Arial" w:hAnsi="Arial" w:cs="Arial"/>
          <w:color w:val="000000" w:themeColor="text1"/>
        </w:rPr>
      </w:pPr>
      <w:r>
        <w:rPr>
          <w:rFonts w:ascii="Arial" w:hAnsi="Arial" w:cs="Arial"/>
          <w:color w:val="000000" w:themeColor="text1"/>
        </w:rPr>
        <w:t>Develop the sample standard processing</w:t>
      </w:r>
    </w:p>
    <w:p w14:paraId="7AD6A751" w14:textId="77777777" w:rsidR="000976BB" w:rsidRDefault="00781243" w:rsidP="006A067D">
      <w:pPr>
        <w:pStyle w:val="Default"/>
        <w:numPr>
          <w:ilvl w:val="2"/>
          <w:numId w:val="28"/>
        </w:numPr>
        <w:ind w:left="2160"/>
        <w:rPr>
          <w:rFonts w:ascii="Arial" w:hAnsi="Arial" w:cs="Arial"/>
          <w:color w:val="000000" w:themeColor="text1"/>
        </w:rPr>
      </w:pPr>
      <w:r>
        <w:rPr>
          <w:rFonts w:ascii="Arial" w:hAnsi="Arial" w:cs="Arial"/>
          <w:color w:val="000000" w:themeColor="text1"/>
        </w:rPr>
        <w:t xml:space="preserve">To remove remaining residue, run the sample in the </w:t>
      </w:r>
      <w:proofErr w:type="spellStart"/>
      <w:r>
        <w:rPr>
          <w:rFonts w:ascii="Arial" w:hAnsi="Arial" w:cs="Arial"/>
          <w:color w:val="000000" w:themeColor="text1"/>
        </w:rPr>
        <w:t>Anatech</w:t>
      </w:r>
      <w:proofErr w:type="spellEnd"/>
      <w:r>
        <w:rPr>
          <w:rFonts w:ascii="Arial" w:hAnsi="Arial" w:cs="Arial"/>
          <w:color w:val="000000" w:themeColor="text1"/>
        </w:rPr>
        <w:t xml:space="preserve"> </w:t>
      </w:r>
      <w:r w:rsidR="000976BB">
        <w:rPr>
          <w:rFonts w:ascii="Arial" w:hAnsi="Arial" w:cs="Arial"/>
          <w:color w:val="000000" w:themeColor="text1"/>
        </w:rPr>
        <w:t xml:space="preserve">Barrel </w:t>
      </w:r>
      <w:r>
        <w:rPr>
          <w:rFonts w:ascii="Arial" w:hAnsi="Arial" w:cs="Arial"/>
          <w:color w:val="000000" w:themeColor="text1"/>
        </w:rPr>
        <w:t>Asher for 3 minutes with the foll</w:t>
      </w:r>
      <w:r w:rsidR="000976BB">
        <w:rPr>
          <w:rFonts w:ascii="Arial" w:hAnsi="Arial" w:cs="Arial"/>
          <w:color w:val="000000" w:themeColor="text1"/>
        </w:rPr>
        <w:t xml:space="preserve">owing conditions: </w:t>
      </w:r>
      <w:r w:rsidR="000976BB">
        <w:rPr>
          <w:rFonts w:ascii="Arial" w:hAnsi="Arial" w:cs="Arial"/>
          <w:color w:val="000000" w:themeColor="text1"/>
        </w:rPr>
        <w:lastRenderedPageBreak/>
        <w:t>600W, 600sccm-O2, 3 minutes.</w:t>
      </w:r>
    </w:p>
    <w:p w14:paraId="17DDC3B1" w14:textId="77777777" w:rsidR="000976BB" w:rsidRDefault="000976BB" w:rsidP="004E6B79">
      <w:pPr>
        <w:pStyle w:val="Default"/>
        <w:ind w:left="2160" w:hanging="720"/>
        <w:rPr>
          <w:rFonts w:ascii="Arial" w:hAnsi="Arial" w:cs="Arial"/>
          <w:color w:val="000000" w:themeColor="text1"/>
        </w:rPr>
      </w:pPr>
    </w:p>
    <w:p w14:paraId="31A91B1E" w14:textId="77777777" w:rsidR="000976BB" w:rsidRPr="006E0646" w:rsidRDefault="000976BB" w:rsidP="000976BB">
      <w:pPr>
        <w:pStyle w:val="Default"/>
        <w:ind w:left="1710" w:firstLine="450"/>
        <w:rPr>
          <w:rFonts w:ascii="Arial" w:hAnsi="Arial" w:cs="Arial"/>
          <w:color w:val="000000" w:themeColor="text1"/>
        </w:rPr>
      </w:pPr>
      <w:r>
        <w:rPr>
          <w:rFonts w:ascii="Arial" w:hAnsi="Arial" w:cs="Arial"/>
          <w:color w:val="000000" w:themeColor="text1"/>
        </w:rPr>
        <w:t xml:space="preserve"> </w:t>
      </w:r>
    </w:p>
    <w:sectPr w:rsidR="000976BB" w:rsidRPr="006E0646" w:rsidSect="00E853C5">
      <w:headerReference w:type="default" r:id="rId28"/>
      <w:type w:val="continuous"/>
      <w:pgSz w:w="12240" w:h="15840"/>
      <w:pgMar w:top="1440" w:right="1800" w:bottom="1440" w:left="180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7FDFE" w14:textId="77777777" w:rsidR="00B74D72" w:rsidRDefault="00B74D72">
      <w:r>
        <w:separator/>
      </w:r>
    </w:p>
  </w:endnote>
  <w:endnote w:type="continuationSeparator" w:id="0">
    <w:p w14:paraId="599D8FF8" w14:textId="77777777" w:rsidR="00B74D72" w:rsidRDefault="00B74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C2572" w14:textId="77777777" w:rsidR="00B74D72" w:rsidRDefault="00B74D72">
      <w:r>
        <w:separator/>
      </w:r>
    </w:p>
  </w:footnote>
  <w:footnote w:type="continuationSeparator" w:id="0">
    <w:p w14:paraId="3C3BC977" w14:textId="77777777" w:rsidR="00B74D72" w:rsidRDefault="00B74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DDCE" w14:textId="693D887C" w:rsidR="00B74D72" w:rsidRDefault="00B74D72" w:rsidP="00EC0B83">
    <w:pPr>
      <w:pStyle w:val="Header"/>
      <w:tabs>
        <w:tab w:val="left" w:pos="5040"/>
      </w:tabs>
    </w:pPr>
    <w:r>
      <w:t>NRF Lithography Processes SOP</w:t>
    </w:r>
    <w:r w:rsidRPr="003A2F64">
      <w:t xml:space="preserve"> </w:t>
    </w:r>
    <w:r>
      <w:tab/>
    </w:r>
    <w:r>
      <w:tab/>
    </w:r>
    <w:r>
      <w:tab/>
    </w:r>
    <w:r w:rsidR="00A465F9">
      <w:t>4/28</w:t>
    </w:r>
    <w:r>
      <w:t>/202</w:t>
    </w:r>
    <w:r w:rsidR="00454F28">
      <w:t>3</w:t>
    </w:r>
  </w:p>
  <w:p w14:paraId="3B841DD9" w14:textId="024B0902" w:rsidR="00B74D72" w:rsidRDefault="00B74D72" w:rsidP="003A2F64">
    <w:pPr>
      <w:pStyle w:val="Header"/>
    </w:pPr>
    <w:r>
      <w:t xml:space="preserve">Rev </w:t>
    </w:r>
    <w:proofErr w:type="gramStart"/>
    <w:r w:rsidR="007C3DAF">
      <w:t>2</w:t>
    </w:r>
    <w:r w:rsidR="00A465F9">
      <w:t>1</w:t>
    </w:r>
    <w:r>
      <w:t xml:space="preserve">  </w:t>
    </w:r>
    <w:r>
      <w:tab/>
    </w:r>
    <w:proofErr w:type="gramEnd"/>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24</w:t>
    </w:r>
    <w:r>
      <w:rPr>
        <w:rStyle w:val="PageNumber"/>
      </w:rPr>
      <w:fldChar w:fldCharType="end"/>
    </w:r>
  </w:p>
  <w:p w14:paraId="5679EAE4" w14:textId="77777777" w:rsidR="00B74D72" w:rsidRDefault="00B74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2EAD"/>
    <w:multiLevelType w:val="hybridMultilevel"/>
    <w:tmpl w:val="D2B856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9D05D9"/>
    <w:multiLevelType w:val="multilevel"/>
    <w:tmpl w:val="18E8C00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 w15:restartNumberingAfterBreak="0">
    <w:nsid w:val="0CA55AF4"/>
    <w:multiLevelType w:val="multilevel"/>
    <w:tmpl w:val="F6AA751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720"/>
        </w:tabs>
        <w:ind w:left="720" w:hanging="360"/>
      </w:pPr>
      <w:rPr>
        <w:rFonts w:ascii="Arial" w:eastAsia="Times New Roman" w:hAnsi="Arial" w:cs="Arial"/>
      </w:rPr>
    </w:lvl>
    <w:lvl w:ilvl="2">
      <w:start w:val="1"/>
      <w:numFmt w:val="lowerLetter"/>
      <w:lvlText w:val="%3)"/>
      <w:lvlJc w:val="left"/>
      <w:pPr>
        <w:tabs>
          <w:tab w:val="num" w:pos="1080"/>
        </w:tabs>
        <w:ind w:left="1080" w:hanging="360"/>
      </w:pPr>
      <w:rPr>
        <w:rFonts w:hint="default"/>
        <w:sz w:val="20"/>
      </w:rPr>
    </w:lvl>
    <w:lvl w:ilvl="3">
      <w:start w:val="1"/>
      <w:numFmt w:val="decimal"/>
      <w:lvlText w:val="(%4)"/>
      <w:lvlJc w:val="left"/>
      <w:pPr>
        <w:tabs>
          <w:tab w:val="num" w:pos="1440"/>
        </w:tabs>
        <w:ind w:left="1440" w:hanging="360"/>
      </w:pPr>
      <w:rPr>
        <w:rFonts w:hint="default"/>
        <w:sz w:val="20"/>
      </w:rPr>
    </w:lvl>
    <w:lvl w:ilvl="4">
      <w:start w:val="1"/>
      <w:numFmt w:val="lowerLetter"/>
      <w:lvlText w:val="(%5)"/>
      <w:lvlJc w:val="left"/>
      <w:pPr>
        <w:tabs>
          <w:tab w:val="num" w:pos="1800"/>
        </w:tabs>
        <w:ind w:left="1800" w:hanging="360"/>
      </w:pPr>
      <w:rPr>
        <w:rFonts w:hint="default"/>
        <w:sz w:val="20"/>
      </w:rPr>
    </w:lvl>
    <w:lvl w:ilvl="5">
      <w:start w:val="1"/>
      <w:numFmt w:val="lowerRoman"/>
      <w:lvlText w:val="(%6)"/>
      <w:lvlJc w:val="left"/>
      <w:pPr>
        <w:tabs>
          <w:tab w:val="num" w:pos="2160"/>
        </w:tabs>
        <w:ind w:left="2160" w:hanging="360"/>
      </w:pPr>
      <w:rPr>
        <w:rFonts w:hint="default"/>
        <w:sz w:val="20"/>
      </w:rPr>
    </w:lvl>
    <w:lvl w:ilvl="6">
      <w:start w:val="1"/>
      <w:numFmt w:val="decimal"/>
      <w:lvlText w:val="%7."/>
      <w:lvlJc w:val="left"/>
      <w:pPr>
        <w:tabs>
          <w:tab w:val="num" w:pos="2520"/>
        </w:tabs>
        <w:ind w:left="2520" w:hanging="360"/>
      </w:pPr>
      <w:rPr>
        <w:rFonts w:hint="default"/>
        <w:sz w:val="20"/>
      </w:rPr>
    </w:lvl>
    <w:lvl w:ilvl="7">
      <w:start w:val="1"/>
      <w:numFmt w:val="lowerLetter"/>
      <w:lvlText w:val="%8."/>
      <w:lvlJc w:val="left"/>
      <w:pPr>
        <w:tabs>
          <w:tab w:val="num" w:pos="2880"/>
        </w:tabs>
        <w:ind w:left="2880" w:hanging="360"/>
      </w:pPr>
      <w:rPr>
        <w:rFonts w:hint="default"/>
        <w:sz w:val="20"/>
      </w:rPr>
    </w:lvl>
    <w:lvl w:ilvl="8">
      <w:start w:val="1"/>
      <w:numFmt w:val="lowerRoman"/>
      <w:lvlText w:val="%9."/>
      <w:lvlJc w:val="left"/>
      <w:pPr>
        <w:tabs>
          <w:tab w:val="num" w:pos="3240"/>
        </w:tabs>
        <w:ind w:left="3240" w:hanging="360"/>
      </w:pPr>
      <w:rPr>
        <w:rFonts w:hint="default"/>
        <w:sz w:val="20"/>
      </w:rPr>
    </w:lvl>
  </w:abstractNum>
  <w:abstractNum w:abstractNumId="3" w15:restartNumberingAfterBreak="0">
    <w:nsid w:val="0ED40452"/>
    <w:multiLevelType w:val="multilevel"/>
    <w:tmpl w:val="B87A9D9C"/>
    <w:lvl w:ilvl="0">
      <w:start w:val="1"/>
      <w:numFmt w:val="decimal"/>
      <w:lvlText w:val="%1"/>
      <w:lvlJc w:val="left"/>
      <w:pPr>
        <w:ind w:left="468" w:hanging="468"/>
      </w:pPr>
      <w:rPr>
        <w:rFonts w:hint="default"/>
      </w:rPr>
    </w:lvl>
    <w:lvl w:ilvl="1">
      <w:start w:val="67"/>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47783D"/>
    <w:multiLevelType w:val="multilevel"/>
    <w:tmpl w:val="424CCB32"/>
    <w:lvl w:ilvl="0">
      <w:start w:val="1"/>
      <w:numFmt w:val="decimal"/>
      <w:lvlText w:val="%1.0"/>
      <w:lvlJc w:val="left"/>
      <w:pPr>
        <w:ind w:left="1350" w:hanging="360"/>
      </w:pPr>
      <w:rPr>
        <w:rFonts w:hint="default"/>
      </w:rPr>
    </w:lvl>
    <w:lvl w:ilvl="1">
      <w:start w:val="1"/>
      <w:numFmt w:val="decimal"/>
      <w:lvlText w:val="%1.%2"/>
      <w:lvlJc w:val="left"/>
      <w:pPr>
        <w:ind w:left="2070" w:hanging="36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4950" w:hanging="1080"/>
      </w:pPr>
      <w:rPr>
        <w:rFonts w:hint="default"/>
      </w:rPr>
    </w:lvl>
    <w:lvl w:ilvl="5">
      <w:start w:val="1"/>
      <w:numFmt w:val="decimal"/>
      <w:lvlText w:val="%1.%2.%3.%4.%5.%6"/>
      <w:lvlJc w:val="left"/>
      <w:pPr>
        <w:ind w:left="6030" w:hanging="144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830" w:hanging="1800"/>
      </w:pPr>
      <w:rPr>
        <w:rFonts w:hint="default"/>
      </w:rPr>
    </w:lvl>
    <w:lvl w:ilvl="8">
      <w:start w:val="1"/>
      <w:numFmt w:val="decimal"/>
      <w:lvlText w:val="%1.%2.%3.%4.%5.%6.%7.%8.%9"/>
      <w:lvlJc w:val="left"/>
      <w:pPr>
        <w:ind w:left="8550" w:hanging="1800"/>
      </w:pPr>
      <w:rPr>
        <w:rFonts w:hint="default"/>
      </w:rPr>
    </w:lvl>
  </w:abstractNum>
  <w:abstractNum w:abstractNumId="5" w15:restartNumberingAfterBreak="0">
    <w:nsid w:val="1D6276B8"/>
    <w:multiLevelType w:val="hybridMultilevel"/>
    <w:tmpl w:val="6992743C"/>
    <w:lvl w:ilvl="0" w:tplc="1CA2D8AA">
      <w:start w:val="2"/>
      <w:numFmt w:val="bullet"/>
      <w:lvlText w:val="-"/>
      <w:lvlJc w:val="left"/>
      <w:pPr>
        <w:ind w:left="3240" w:hanging="360"/>
      </w:pPr>
      <w:rPr>
        <w:rFonts w:ascii="Arial" w:eastAsia="Times New Roman"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1E4F7C05"/>
    <w:multiLevelType w:val="hybridMultilevel"/>
    <w:tmpl w:val="CE7C01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0453531"/>
    <w:multiLevelType w:val="hybridMultilevel"/>
    <w:tmpl w:val="8BF239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220A0915"/>
    <w:multiLevelType w:val="hybridMultilevel"/>
    <w:tmpl w:val="0E02D526"/>
    <w:lvl w:ilvl="0" w:tplc="6D4691B4">
      <w:start w:val="2"/>
      <w:numFmt w:val="bullet"/>
      <w:lvlText w:val=""/>
      <w:lvlJc w:val="left"/>
      <w:pPr>
        <w:ind w:left="1800" w:hanging="360"/>
      </w:pPr>
      <w:rPr>
        <w:rFonts w:ascii="Symbol" w:eastAsia="Times New Roman"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2A541D3"/>
    <w:multiLevelType w:val="multilevel"/>
    <w:tmpl w:val="B28AED6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3028C"/>
    <w:multiLevelType w:val="multilevel"/>
    <w:tmpl w:val="61F0B45C"/>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672162E"/>
    <w:multiLevelType w:val="hybridMultilevel"/>
    <w:tmpl w:val="3B1E43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8E17D4E"/>
    <w:multiLevelType w:val="hybridMultilevel"/>
    <w:tmpl w:val="C9487B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2A052CBC"/>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14" w15:restartNumberingAfterBreak="0">
    <w:nsid w:val="2A7D4B51"/>
    <w:multiLevelType w:val="hybridMultilevel"/>
    <w:tmpl w:val="1C88D8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BEC7C27"/>
    <w:multiLevelType w:val="multilevel"/>
    <w:tmpl w:val="7D1E819C"/>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42696E09"/>
    <w:multiLevelType w:val="hybridMultilevel"/>
    <w:tmpl w:val="EF4E0FD6"/>
    <w:lvl w:ilvl="0" w:tplc="04090017">
      <w:start w:val="1"/>
      <w:numFmt w:val="lowerLetter"/>
      <w:lvlText w:val="%1)"/>
      <w:lvlJc w:val="left"/>
      <w:pPr>
        <w:tabs>
          <w:tab w:val="num" w:pos="720"/>
        </w:tabs>
        <w:ind w:left="720" w:hanging="360"/>
      </w:pPr>
      <w:rPr>
        <w:rFonts w:hint="default"/>
        <w:color w:val="000000"/>
      </w:rPr>
    </w:lvl>
    <w:lvl w:ilvl="1" w:tplc="4CC47F3A">
      <w:start w:val="6"/>
      <w:numFmt w:val="decimal"/>
      <w:lvlText w:val="%2."/>
      <w:lvlJc w:val="left"/>
      <w:pPr>
        <w:tabs>
          <w:tab w:val="num" w:pos="1710"/>
        </w:tabs>
        <w:ind w:left="1710" w:hanging="360"/>
      </w:pPr>
      <w:rPr>
        <w:rFonts w:hint="default"/>
      </w:rPr>
    </w:lvl>
    <w:lvl w:ilvl="2" w:tplc="C8D63DCC">
      <w:start w:val="1"/>
      <w:numFmt w:val="decimal"/>
      <w:lvlText w:val="%3)"/>
      <w:lvlJc w:val="left"/>
      <w:pPr>
        <w:tabs>
          <w:tab w:val="num" w:pos="990"/>
        </w:tabs>
        <w:ind w:left="99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A9A27D5"/>
    <w:multiLevelType w:val="multilevel"/>
    <w:tmpl w:val="18E8C00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4E112B01"/>
    <w:multiLevelType w:val="hybridMultilevel"/>
    <w:tmpl w:val="0AF6C91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510E48B2"/>
    <w:multiLevelType w:val="hybridMultilevel"/>
    <w:tmpl w:val="552AA0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7F64224"/>
    <w:multiLevelType w:val="hybridMultilevel"/>
    <w:tmpl w:val="49D4A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065AE"/>
    <w:multiLevelType w:val="multilevel"/>
    <w:tmpl w:val="72EEACA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4A13847"/>
    <w:multiLevelType w:val="hybridMultilevel"/>
    <w:tmpl w:val="6F2C6CF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6DFC2A8F"/>
    <w:multiLevelType w:val="multilevel"/>
    <w:tmpl w:val="D6DC3E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E1E520F"/>
    <w:multiLevelType w:val="hybridMultilevel"/>
    <w:tmpl w:val="824AD0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EAB6C0D"/>
    <w:multiLevelType w:val="multilevel"/>
    <w:tmpl w:val="5B9CDC62"/>
    <w:lvl w:ilvl="0">
      <w:start w:val="1"/>
      <w:numFmt w:val="decimal"/>
      <w:lvlText w:val="%1."/>
      <w:lvlJc w:val="left"/>
      <w:pPr>
        <w:tabs>
          <w:tab w:val="num" w:pos="1080"/>
        </w:tabs>
        <w:ind w:left="1080" w:hanging="720"/>
      </w:pPr>
      <w:rPr>
        <w:rFonts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0A3A04"/>
    <w:multiLevelType w:val="multilevel"/>
    <w:tmpl w:val="DB807FA8"/>
    <w:lvl w:ilvl="0">
      <w:start w:val="4"/>
      <w:numFmt w:val="decimal"/>
      <w:lvlText w:val="%1"/>
      <w:lvlJc w:val="left"/>
      <w:pPr>
        <w:ind w:left="360" w:hanging="360"/>
      </w:pPr>
      <w:rPr>
        <w:rFonts w:hint="default"/>
      </w:rPr>
    </w:lvl>
    <w:lvl w:ilvl="1">
      <w:start w:val="5"/>
      <w:numFmt w:val="decimal"/>
      <w:lvlText w:val="%1.%2"/>
      <w:lvlJc w:val="left"/>
      <w:pPr>
        <w:ind w:left="2256" w:hanging="360"/>
      </w:pPr>
      <w:rPr>
        <w:rFonts w:hint="default"/>
      </w:rPr>
    </w:lvl>
    <w:lvl w:ilvl="2">
      <w:start w:val="1"/>
      <w:numFmt w:val="decimal"/>
      <w:lvlText w:val="%1.%2.%3"/>
      <w:lvlJc w:val="left"/>
      <w:pPr>
        <w:ind w:left="4512" w:hanging="720"/>
      </w:pPr>
      <w:rPr>
        <w:rFonts w:hint="default"/>
      </w:rPr>
    </w:lvl>
    <w:lvl w:ilvl="3">
      <w:start w:val="1"/>
      <w:numFmt w:val="decimal"/>
      <w:lvlText w:val="%1.%2.%3.%4"/>
      <w:lvlJc w:val="left"/>
      <w:pPr>
        <w:ind w:left="6768" w:hanging="1080"/>
      </w:pPr>
      <w:rPr>
        <w:rFonts w:hint="default"/>
      </w:rPr>
    </w:lvl>
    <w:lvl w:ilvl="4">
      <w:start w:val="1"/>
      <w:numFmt w:val="decimal"/>
      <w:lvlText w:val="%1.%2.%3.%4.%5"/>
      <w:lvlJc w:val="left"/>
      <w:pPr>
        <w:ind w:left="8664" w:hanging="1080"/>
      </w:pPr>
      <w:rPr>
        <w:rFonts w:hint="default"/>
      </w:rPr>
    </w:lvl>
    <w:lvl w:ilvl="5">
      <w:start w:val="1"/>
      <w:numFmt w:val="decimal"/>
      <w:lvlText w:val="%1.%2.%3.%4.%5.%6"/>
      <w:lvlJc w:val="left"/>
      <w:pPr>
        <w:ind w:left="10920" w:hanging="1440"/>
      </w:pPr>
      <w:rPr>
        <w:rFonts w:hint="default"/>
      </w:rPr>
    </w:lvl>
    <w:lvl w:ilvl="6">
      <w:start w:val="1"/>
      <w:numFmt w:val="decimal"/>
      <w:lvlText w:val="%1.%2.%3.%4.%5.%6.%7"/>
      <w:lvlJc w:val="left"/>
      <w:pPr>
        <w:ind w:left="12816" w:hanging="1440"/>
      </w:pPr>
      <w:rPr>
        <w:rFonts w:hint="default"/>
      </w:rPr>
    </w:lvl>
    <w:lvl w:ilvl="7">
      <w:start w:val="1"/>
      <w:numFmt w:val="decimal"/>
      <w:lvlText w:val="%1.%2.%3.%4.%5.%6.%7.%8"/>
      <w:lvlJc w:val="left"/>
      <w:pPr>
        <w:ind w:left="15072" w:hanging="1800"/>
      </w:pPr>
      <w:rPr>
        <w:rFonts w:hint="default"/>
      </w:rPr>
    </w:lvl>
    <w:lvl w:ilvl="8">
      <w:start w:val="1"/>
      <w:numFmt w:val="decimal"/>
      <w:lvlText w:val="%1.%2.%3.%4.%5.%6.%7.%8.%9"/>
      <w:lvlJc w:val="left"/>
      <w:pPr>
        <w:ind w:left="16968" w:hanging="1800"/>
      </w:pPr>
      <w:rPr>
        <w:rFonts w:hint="default"/>
      </w:rPr>
    </w:lvl>
  </w:abstractNum>
  <w:abstractNum w:abstractNumId="27" w15:restartNumberingAfterBreak="0">
    <w:nsid w:val="791D23DE"/>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abstractNum w:abstractNumId="28" w15:restartNumberingAfterBreak="0">
    <w:nsid w:val="7BD26D27"/>
    <w:multiLevelType w:val="multilevel"/>
    <w:tmpl w:val="8F1CBDD6"/>
    <w:lvl w:ilvl="0">
      <w:start w:val="1"/>
      <w:numFmt w:val="decimal"/>
      <w:lvlText w:val="%1.0"/>
      <w:lvlJc w:val="left"/>
      <w:pPr>
        <w:ind w:left="99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279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590"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190" w:hanging="1800"/>
      </w:pPr>
      <w:rPr>
        <w:rFonts w:hint="default"/>
      </w:rPr>
    </w:lvl>
  </w:abstractNum>
  <w:num w:numId="1" w16cid:durableId="83115189">
    <w:abstractNumId w:val="9"/>
  </w:num>
  <w:num w:numId="2" w16cid:durableId="1044676448">
    <w:abstractNumId w:val="16"/>
  </w:num>
  <w:num w:numId="3" w16cid:durableId="1297906262">
    <w:abstractNumId w:val="25"/>
  </w:num>
  <w:num w:numId="4" w16cid:durableId="1226841140">
    <w:abstractNumId w:val="2"/>
  </w:num>
  <w:num w:numId="5" w16cid:durableId="149254729">
    <w:abstractNumId w:val="21"/>
  </w:num>
  <w:num w:numId="6" w16cid:durableId="891582294">
    <w:abstractNumId w:val="15"/>
  </w:num>
  <w:num w:numId="7" w16cid:durableId="126558300">
    <w:abstractNumId w:val="23"/>
  </w:num>
  <w:num w:numId="8" w16cid:durableId="1631281033">
    <w:abstractNumId w:val="3"/>
  </w:num>
  <w:num w:numId="9" w16cid:durableId="2017151982">
    <w:abstractNumId w:val="4"/>
  </w:num>
  <w:num w:numId="10" w16cid:durableId="1789617663">
    <w:abstractNumId w:val="28"/>
  </w:num>
  <w:num w:numId="11" w16cid:durableId="1815679346">
    <w:abstractNumId w:val="12"/>
  </w:num>
  <w:num w:numId="12" w16cid:durableId="8004152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6900846">
    <w:abstractNumId w:val="6"/>
  </w:num>
  <w:num w:numId="14" w16cid:durableId="436608508">
    <w:abstractNumId w:val="7"/>
  </w:num>
  <w:num w:numId="15" w16cid:durableId="1300110819">
    <w:abstractNumId w:val="18"/>
  </w:num>
  <w:num w:numId="16" w16cid:durableId="772282835">
    <w:abstractNumId w:val="11"/>
  </w:num>
  <w:num w:numId="17" w16cid:durableId="663777315">
    <w:abstractNumId w:val="26"/>
  </w:num>
  <w:num w:numId="18" w16cid:durableId="134227495">
    <w:abstractNumId w:val="27"/>
  </w:num>
  <w:num w:numId="19" w16cid:durableId="242033793">
    <w:abstractNumId w:val="13"/>
  </w:num>
  <w:num w:numId="20" w16cid:durableId="217478033">
    <w:abstractNumId w:val="20"/>
  </w:num>
  <w:num w:numId="21" w16cid:durableId="1318607236">
    <w:abstractNumId w:val="8"/>
  </w:num>
  <w:num w:numId="22" w16cid:durableId="1786390824">
    <w:abstractNumId w:val="5"/>
  </w:num>
  <w:num w:numId="23" w16cid:durableId="1819224835">
    <w:abstractNumId w:val="22"/>
  </w:num>
  <w:num w:numId="24" w16cid:durableId="1266572993">
    <w:abstractNumId w:val="19"/>
  </w:num>
  <w:num w:numId="25" w16cid:durableId="111827604">
    <w:abstractNumId w:val="10"/>
  </w:num>
  <w:num w:numId="26" w16cid:durableId="1572812999">
    <w:abstractNumId w:val="0"/>
  </w:num>
  <w:num w:numId="27" w16cid:durableId="927351994">
    <w:abstractNumId w:val="24"/>
  </w:num>
  <w:num w:numId="28" w16cid:durableId="2134252398">
    <w:abstractNumId w:val="1"/>
  </w:num>
  <w:num w:numId="29" w16cid:durableId="800223585">
    <w:abstractNumId w:val="14"/>
  </w:num>
  <w:num w:numId="30" w16cid:durableId="1079597552">
    <w:abstractNumId w:val="14"/>
  </w:num>
  <w:num w:numId="31" w16cid:durableId="1452819441">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8CE"/>
    <w:rsid w:val="00003432"/>
    <w:rsid w:val="000036E2"/>
    <w:rsid w:val="000051DD"/>
    <w:rsid w:val="0000766B"/>
    <w:rsid w:val="00014ABF"/>
    <w:rsid w:val="00015CFD"/>
    <w:rsid w:val="0002026B"/>
    <w:rsid w:val="000225DD"/>
    <w:rsid w:val="0002568C"/>
    <w:rsid w:val="00026601"/>
    <w:rsid w:val="00032F05"/>
    <w:rsid w:val="00041514"/>
    <w:rsid w:val="0004561D"/>
    <w:rsid w:val="0004603B"/>
    <w:rsid w:val="00046D2B"/>
    <w:rsid w:val="00047AD5"/>
    <w:rsid w:val="00050B7D"/>
    <w:rsid w:val="00052AF8"/>
    <w:rsid w:val="000541BA"/>
    <w:rsid w:val="00054D53"/>
    <w:rsid w:val="000610B8"/>
    <w:rsid w:val="00061B5E"/>
    <w:rsid w:val="00066248"/>
    <w:rsid w:val="000775FE"/>
    <w:rsid w:val="0009082E"/>
    <w:rsid w:val="00093E9A"/>
    <w:rsid w:val="000976BB"/>
    <w:rsid w:val="00097989"/>
    <w:rsid w:val="000A072A"/>
    <w:rsid w:val="000A2A2B"/>
    <w:rsid w:val="000A3528"/>
    <w:rsid w:val="000B5F85"/>
    <w:rsid w:val="000B660F"/>
    <w:rsid w:val="000C0994"/>
    <w:rsid w:val="000C52D8"/>
    <w:rsid w:val="000E69E3"/>
    <w:rsid w:val="000F795B"/>
    <w:rsid w:val="00101537"/>
    <w:rsid w:val="00127C68"/>
    <w:rsid w:val="001316B9"/>
    <w:rsid w:val="0013221B"/>
    <w:rsid w:val="001322D4"/>
    <w:rsid w:val="00132569"/>
    <w:rsid w:val="001327A0"/>
    <w:rsid w:val="00133AE6"/>
    <w:rsid w:val="001433BA"/>
    <w:rsid w:val="0014630E"/>
    <w:rsid w:val="00157627"/>
    <w:rsid w:val="00161640"/>
    <w:rsid w:val="0016431D"/>
    <w:rsid w:val="0016552E"/>
    <w:rsid w:val="00167241"/>
    <w:rsid w:val="00167CA2"/>
    <w:rsid w:val="00172704"/>
    <w:rsid w:val="00181461"/>
    <w:rsid w:val="00181DDC"/>
    <w:rsid w:val="00183CF9"/>
    <w:rsid w:val="001B38E7"/>
    <w:rsid w:val="001C3EA2"/>
    <w:rsid w:val="001D5F7E"/>
    <w:rsid w:val="001E4847"/>
    <w:rsid w:val="001F115D"/>
    <w:rsid w:val="001F55D5"/>
    <w:rsid w:val="002012E2"/>
    <w:rsid w:val="002045EB"/>
    <w:rsid w:val="002051F1"/>
    <w:rsid w:val="00206C72"/>
    <w:rsid w:val="00212C17"/>
    <w:rsid w:val="00216223"/>
    <w:rsid w:val="002200C7"/>
    <w:rsid w:val="002301E2"/>
    <w:rsid w:val="0023328E"/>
    <w:rsid w:val="00233832"/>
    <w:rsid w:val="002350E3"/>
    <w:rsid w:val="00246595"/>
    <w:rsid w:val="002510A3"/>
    <w:rsid w:val="00251D59"/>
    <w:rsid w:val="00253D64"/>
    <w:rsid w:val="00257580"/>
    <w:rsid w:val="0026164D"/>
    <w:rsid w:val="002619BE"/>
    <w:rsid w:val="00275BD9"/>
    <w:rsid w:val="00281761"/>
    <w:rsid w:val="00284F26"/>
    <w:rsid w:val="00287483"/>
    <w:rsid w:val="0029466E"/>
    <w:rsid w:val="00297D0F"/>
    <w:rsid w:val="002A2EC3"/>
    <w:rsid w:val="002A6427"/>
    <w:rsid w:val="002B78D3"/>
    <w:rsid w:val="002C4608"/>
    <w:rsid w:val="002D017E"/>
    <w:rsid w:val="002D1DED"/>
    <w:rsid w:val="002E0BA8"/>
    <w:rsid w:val="002E1D41"/>
    <w:rsid w:val="002E330F"/>
    <w:rsid w:val="002E571C"/>
    <w:rsid w:val="002E697D"/>
    <w:rsid w:val="002F092F"/>
    <w:rsid w:val="00301EAE"/>
    <w:rsid w:val="003027B5"/>
    <w:rsid w:val="003124BA"/>
    <w:rsid w:val="00317AC7"/>
    <w:rsid w:val="00321828"/>
    <w:rsid w:val="00326027"/>
    <w:rsid w:val="00335E60"/>
    <w:rsid w:val="00345886"/>
    <w:rsid w:val="00355234"/>
    <w:rsid w:val="00366CA1"/>
    <w:rsid w:val="0038231A"/>
    <w:rsid w:val="00390FA8"/>
    <w:rsid w:val="003A116D"/>
    <w:rsid w:val="003A2F64"/>
    <w:rsid w:val="003B410F"/>
    <w:rsid w:val="003B440A"/>
    <w:rsid w:val="003B6A29"/>
    <w:rsid w:val="003B7458"/>
    <w:rsid w:val="003C1261"/>
    <w:rsid w:val="003C4E9A"/>
    <w:rsid w:val="003D0DC9"/>
    <w:rsid w:val="003D6F5C"/>
    <w:rsid w:val="003D7757"/>
    <w:rsid w:val="003E0A55"/>
    <w:rsid w:val="003E526B"/>
    <w:rsid w:val="003F048C"/>
    <w:rsid w:val="003F6382"/>
    <w:rsid w:val="003F6FBF"/>
    <w:rsid w:val="004026E5"/>
    <w:rsid w:val="0041213B"/>
    <w:rsid w:val="0041567F"/>
    <w:rsid w:val="004176DC"/>
    <w:rsid w:val="004223D1"/>
    <w:rsid w:val="00431ED7"/>
    <w:rsid w:val="004331CD"/>
    <w:rsid w:val="00436441"/>
    <w:rsid w:val="0044243E"/>
    <w:rsid w:val="00454F28"/>
    <w:rsid w:val="004616EB"/>
    <w:rsid w:val="0046503A"/>
    <w:rsid w:val="00467897"/>
    <w:rsid w:val="00473E70"/>
    <w:rsid w:val="00480148"/>
    <w:rsid w:val="00484F83"/>
    <w:rsid w:val="00490B90"/>
    <w:rsid w:val="00496515"/>
    <w:rsid w:val="004A2757"/>
    <w:rsid w:val="004A2F0E"/>
    <w:rsid w:val="004A55DA"/>
    <w:rsid w:val="004A69D2"/>
    <w:rsid w:val="004B01B9"/>
    <w:rsid w:val="004C4153"/>
    <w:rsid w:val="004C5B71"/>
    <w:rsid w:val="004D4490"/>
    <w:rsid w:val="004E1AF0"/>
    <w:rsid w:val="004E438D"/>
    <w:rsid w:val="004E6B79"/>
    <w:rsid w:val="004F43C3"/>
    <w:rsid w:val="004F48DD"/>
    <w:rsid w:val="005118F2"/>
    <w:rsid w:val="00511F83"/>
    <w:rsid w:val="00512507"/>
    <w:rsid w:val="00514441"/>
    <w:rsid w:val="005169EB"/>
    <w:rsid w:val="0051789C"/>
    <w:rsid w:val="00517B7A"/>
    <w:rsid w:val="005227FB"/>
    <w:rsid w:val="005253C0"/>
    <w:rsid w:val="00530118"/>
    <w:rsid w:val="00533B58"/>
    <w:rsid w:val="00541484"/>
    <w:rsid w:val="0054185B"/>
    <w:rsid w:val="005427D8"/>
    <w:rsid w:val="0054455D"/>
    <w:rsid w:val="00544B99"/>
    <w:rsid w:val="00546B64"/>
    <w:rsid w:val="0055302A"/>
    <w:rsid w:val="00560D5D"/>
    <w:rsid w:val="0056192B"/>
    <w:rsid w:val="005657EF"/>
    <w:rsid w:val="00567E61"/>
    <w:rsid w:val="005709A5"/>
    <w:rsid w:val="00570DC7"/>
    <w:rsid w:val="00573FD1"/>
    <w:rsid w:val="00574BA4"/>
    <w:rsid w:val="00574F18"/>
    <w:rsid w:val="00576954"/>
    <w:rsid w:val="00582AA1"/>
    <w:rsid w:val="00584547"/>
    <w:rsid w:val="005873B8"/>
    <w:rsid w:val="005876A9"/>
    <w:rsid w:val="005A6369"/>
    <w:rsid w:val="005B1098"/>
    <w:rsid w:val="005B2424"/>
    <w:rsid w:val="005B2DC5"/>
    <w:rsid w:val="005C010A"/>
    <w:rsid w:val="005C155C"/>
    <w:rsid w:val="005C34CE"/>
    <w:rsid w:val="005D431D"/>
    <w:rsid w:val="005E1AB6"/>
    <w:rsid w:val="005F04B3"/>
    <w:rsid w:val="005F1E2C"/>
    <w:rsid w:val="00601A48"/>
    <w:rsid w:val="00601AC1"/>
    <w:rsid w:val="0061000A"/>
    <w:rsid w:val="00616684"/>
    <w:rsid w:val="0063240C"/>
    <w:rsid w:val="00632B3B"/>
    <w:rsid w:val="00634430"/>
    <w:rsid w:val="006425EB"/>
    <w:rsid w:val="00670861"/>
    <w:rsid w:val="0067455F"/>
    <w:rsid w:val="00685C62"/>
    <w:rsid w:val="00693307"/>
    <w:rsid w:val="00694938"/>
    <w:rsid w:val="00695A77"/>
    <w:rsid w:val="006A067D"/>
    <w:rsid w:val="006A61D5"/>
    <w:rsid w:val="006B02E3"/>
    <w:rsid w:val="006C39B9"/>
    <w:rsid w:val="006C4F7D"/>
    <w:rsid w:val="006D2597"/>
    <w:rsid w:val="006E0646"/>
    <w:rsid w:val="006E26EC"/>
    <w:rsid w:val="006E3067"/>
    <w:rsid w:val="006E71F8"/>
    <w:rsid w:val="006F16F1"/>
    <w:rsid w:val="007002FE"/>
    <w:rsid w:val="0071197E"/>
    <w:rsid w:val="00720F83"/>
    <w:rsid w:val="00721CBA"/>
    <w:rsid w:val="00722216"/>
    <w:rsid w:val="0073282F"/>
    <w:rsid w:val="00733E9D"/>
    <w:rsid w:val="00742201"/>
    <w:rsid w:val="00744012"/>
    <w:rsid w:val="00755927"/>
    <w:rsid w:val="0075730B"/>
    <w:rsid w:val="0077286F"/>
    <w:rsid w:val="007775F0"/>
    <w:rsid w:val="00777F3E"/>
    <w:rsid w:val="00781243"/>
    <w:rsid w:val="00793EBC"/>
    <w:rsid w:val="00794027"/>
    <w:rsid w:val="007A0A6A"/>
    <w:rsid w:val="007B0DDA"/>
    <w:rsid w:val="007B188E"/>
    <w:rsid w:val="007C3702"/>
    <w:rsid w:val="007C3BD4"/>
    <w:rsid w:val="007C3DAF"/>
    <w:rsid w:val="007D37F7"/>
    <w:rsid w:val="007D3FB4"/>
    <w:rsid w:val="007F08CE"/>
    <w:rsid w:val="00800000"/>
    <w:rsid w:val="008010CB"/>
    <w:rsid w:val="00801B73"/>
    <w:rsid w:val="00813710"/>
    <w:rsid w:val="008244DD"/>
    <w:rsid w:val="0082766C"/>
    <w:rsid w:val="00827882"/>
    <w:rsid w:val="008376E8"/>
    <w:rsid w:val="008471C2"/>
    <w:rsid w:val="00851389"/>
    <w:rsid w:val="00851A6E"/>
    <w:rsid w:val="008539EA"/>
    <w:rsid w:val="008571D4"/>
    <w:rsid w:val="00860697"/>
    <w:rsid w:val="008653A3"/>
    <w:rsid w:val="00867FE5"/>
    <w:rsid w:val="00870785"/>
    <w:rsid w:val="00871888"/>
    <w:rsid w:val="0088092C"/>
    <w:rsid w:val="008831A9"/>
    <w:rsid w:val="00894610"/>
    <w:rsid w:val="008A3105"/>
    <w:rsid w:val="008B5C77"/>
    <w:rsid w:val="008C1987"/>
    <w:rsid w:val="008D1AF5"/>
    <w:rsid w:val="008D4E9E"/>
    <w:rsid w:val="008D6C43"/>
    <w:rsid w:val="008D6ED8"/>
    <w:rsid w:val="008E7FC7"/>
    <w:rsid w:val="008F21FE"/>
    <w:rsid w:val="008F4F57"/>
    <w:rsid w:val="008F7D9E"/>
    <w:rsid w:val="00901EFE"/>
    <w:rsid w:val="009066B1"/>
    <w:rsid w:val="00912706"/>
    <w:rsid w:val="00914148"/>
    <w:rsid w:val="0091585B"/>
    <w:rsid w:val="00916BA4"/>
    <w:rsid w:val="00920FA5"/>
    <w:rsid w:val="0092300B"/>
    <w:rsid w:val="00926E5E"/>
    <w:rsid w:val="00934139"/>
    <w:rsid w:val="00944732"/>
    <w:rsid w:val="00946519"/>
    <w:rsid w:val="00947717"/>
    <w:rsid w:val="009530C1"/>
    <w:rsid w:val="00965A51"/>
    <w:rsid w:val="00967A2C"/>
    <w:rsid w:val="00971A0B"/>
    <w:rsid w:val="00973969"/>
    <w:rsid w:val="00980F27"/>
    <w:rsid w:val="0098355C"/>
    <w:rsid w:val="00983EB1"/>
    <w:rsid w:val="009865C6"/>
    <w:rsid w:val="009877DB"/>
    <w:rsid w:val="009C2BC6"/>
    <w:rsid w:val="009C2ECE"/>
    <w:rsid w:val="009C7314"/>
    <w:rsid w:val="009D3744"/>
    <w:rsid w:val="009E2E71"/>
    <w:rsid w:val="009E4323"/>
    <w:rsid w:val="009E4BA2"/>
    <w:rsid w:val="009F039A"/>
    <w:rsid w:val="009F2E44"/>
    <w:rsid w:val="009F4A1B"/>
    <w:rsid w:val="009F4DCC"/>
    <w:rsid w:val="00A015E0"/>
    <w:rsid w:val="00A06211"/>
    <w:rsid w:val="00A1577A"/>
    <w:rsid w:val="00A41145"/>
    <w:rsid w:val="00A44865"/>
    <w:rsid w:val="00A465F9"/>
    <w:rsid w:val="00A51AA7"/>
    <w:rsid w:val="00A55544"/>
    <w:rsid w:val="00A61279"/>
    <w:rsid w:val="00A63A78"/>
    <w:rsid w:val="00A656BD"/>
    <w:rsid w:val="00A7470F"/>
    <w:rsid w:val="00A776B4"/>
    <w:rsid w:val="00A82D3E"/>
    <w:rsid w:val="00A83697"/>
    <w:rsid w:val="00A931C0"/>
    <w:rsid w:val="00AA4C56"/>
    <w:rsid w:val="00AA4CB6"/>
    <w:rsid w:val="00AA57A8"/>
    <w:rsid w:val="00AB325E"/>
    <w:rsid w:val="00AB41AB"/>
    <w:rsid w:val="00AB790B"/>
    <w:rsid w:val="00AC0743"/>
    <w:rsid w:val="00AC3C41"/>
    <w:rsid w:val="00AC65CC"/>
    <w:rsid w:val="00AD387B"/>
    <w:rsid w:val="00AD630D"/>
    <w:rsid w:val="00AE12F9"/>
    <w:rsid w:val="00AE3399"/>
    <w:rsid w:val="00AE3977"/>
    <w:rsid w:val="00AF1656"/>
    <w:rsid w:val="00AF4FFF"/>
    <w:rsid w:val="00AF6E1C"/>
    <w:rsid w:val="00AF7E4C"/>
    <w:rsid w:val="00B061B5"/>
    <w:rsid w:val="00B1512E"/>
    <w:rsid w:val="00B35348"/>
    <w:rsid w:val="00B36AD0"/>
    <w:rsid w:val="00B36AFB"/>
    <w:rsid w:val="00B44DAB"/>
    <w:rsid w:val="00B52E30"/>
    <w:rsid w:val="00B53712"/>
    <w:rsid w:val="00B5395D"/>
    <w:rsid w:val="00B54563"/>
    <w:rsid w:val="00B60FD1"/>
    <w:rsid w:val="00B6600E"/>
    <w:rsid w:val="00B74D72"/>
    <w:rsid w:val="00B8285A"/>
    <w:rsid w:val="00B849B6"/>
    <w:rsid w:val="00B932E3"/>
    <w:rsid w:val="00BB1E1A"/>
    <w:rsid w:val="00BB590F"/>
    <w:rsid w:val="00BB62A9"/>
    <w:rsid w:val="00BB655C"/>
    <w:rsid w:val="00BC6FE6"/>
    <w:rsid w:val="00BD3FC8"/>
    <w:rsid w:val="00BD4831"/>
    <w:rsid w:val="00BE3573"/>
    <w:rsid w:val="00BF41AB"/>
    <w:rsid w:val="00C02B9E"/>
    <w:rsid w:val="00C074A3"/>
    <w:rsid w:val="00C07E49"/>
    <w:rsid w:val="00C229E3"/>
    <w:rsid w:val="00C24A68"/>
    <w:rsid w:val="00C25E25"/>
    <w:rsid w:val="00C26AC2"/>
    <w:rsid w:val="00C400DB"/>
    <w:rsid w:val="00C42B7B"/>
    <w:rsid w:val="00C53A56"/>
    <w:rsid w:val="00C53AC9"/>
    <w:rsid w:val="00C5667B"/>
    <w:rsid w:val="00C65373"/>
    <w:rsid w:val="00C660C8"/>
    <w:rsid w:val="00C70627"/>
    <w:rsid w:val="00C718F4"/>
    <w:rsid w:val="00C74C1B"/>
    <w:rsid w:val="00C77C73"/>
    <w:rsid w:val="00C83AB3"/>
    <w:rsid w:val="00C84E3A"/>
    <w:rsid w:val="00C870BE"/>
    <w:rsid w:val="00C91150"/>
    <w:rsid w:val="00C93F35"/>
    <w:rsid w:val="00C93F3E"/>
    <w:rsid w:val="00C961C9"/>
    <w:rsid w:val="00CA1B81"/>
    <w:rsid w:val="00CA343E"/>
    <w:rsid w:val="00CA4EC9"/>
    <w:rsid w:val="00CA597A"/>
    <w:rsid w:val="00CA75CA"/>
    <w:rsid w:val="00CB6BF0"/>
    <w:rsid w:val="00CC4528"/>
    <w:rsid w:val="00CC65D4"/>
    <w:rsid w:val="00CD1830"/>
    <w:rsid w:val="00CF10BC"/>
    <w:rsid w:val="00CF1659"/>
    <w:rsid w:val="00CF2BF0"/>
    <w:rsid w:val="00CF61EF"/>
    <w:rsid w:val="00D01B70"/>
    <w:rsid w:val="00D12E6D"/>
    <w:rsid w:val="00D13E39"/>
    <w:rsid w:val="00D2065D"/>
    <w:rsid w:val="00D24D8C"/>
    <w:rsid w:val="00D24E69"/>
    <w:rsid w:val="00D36F07"/>
    <w:rsid w:val="00D37A59"/>
    <w:rsid w:val="00D41DCF"/>
    <w:rsid w:val="00D43F57"/>
    <w:rsid w:val="00D47D16"/>
    <w:rsid w:val="00D55A8F"/>
    <w:rsid w:val="00D721B4"/>
    <w:rsid w:val="00D75FD4"/>
    <w:rsid w:val="00D77F57"/>
    <w:rsid w:val="00D80744"/>
    <w:rsid w:val="00D8611F"/>
    <w:rsid w:val="00D92C3B"/>
    <w:rsid w:val="00D947EB"/>
    <w:rsid w:val="00D97D4A"/>
    <w:rsid w:val="00DA2EEF"/>
    <w:rsid w:val="00DB122F"/>
    <w:rsid w:val="00DE12F3"/>
    <w:rsid w:val="00DE6563"/>
    <w:rsid w:val="00E054D9"/>
    <w:rsid w:val="00E11CEF"/>
    <w:rsid w:val="00E12F26"/>
    <w:rsid w:val="00E256B7"/>
    <w:rsid w:val="00E35F89"/>
    <w:rsid w:val="00E4103A"/>
    <w:rsid w:val="00E53131"/>
    <w:rsid w:val="00E57315"/>
    <w:rsid w:val="00E62D56"/>
    <w:rsid w:val="00E63B23"/>
    <w:rsid w:val="00E65F1E"/>
    <w:rsid w:val="00E67818"/>
    <w:rsid w:val="00E853C5"/>
    <w:rsid w:val="00E9782C"/>
    <w:rsid w:val="00EA0EC8"/>
    <w:rsid w:val="00EA56A1"/>
    <w:rsid w:val="00EA5B06"/>
    <w:rsid w:val="00EB0AD0"/>
    <w:rsid w:val="00EB1421"/>
    <w:rsid w:val="00EC0B83"/>
    <w:rsid w:val="00EC5682"/>
    <w:rsid w:val="00ED1F68"/>
    <w:rsid w:val="00ED7C63"/>
    <w:rsid w:val="00EE155D"/>
    <w:rsid w:val="00EE4C8E"/>
    <w:rsid w:val="00EF0965"/>
    <w:rsid w:val="00EF1F50"/>
    <w:rsid w:val="00EF2AFF"/>
    <w:rsid w:val="00F02BC2"/>
    <w:rsid w:val="00F0454C"/>
    <w:rsid w:val="00F068DA"/>
    <w:rsid w:val="00F10CC5"/>
    <w:rsid w:val="00F27889"/>
    <w:rsid w:val="00F33528"/>
    <w:rsid w:val="00F400E9"/>
    <w:rsid w:val="00F439FD"/>
    <w:rsid w:val="00F45D9F"/>
    <w:rsid w:val="00F575BB"/>
    <w:rsid w:val="00F622DE"/>
    <w:rsid w:val="00F64CD4"/>
    <w:rsid w:val="00F70D18"/>
    <w:rsid w:val="00F74738"/>
    <w:rsid w:val="00F7627D"/>
    <w:rsid w:val="00F76401"/>
    <w:rsid w:val="00F81CD9"/>
    <w:rsid w:val="00F81CEE"/>
    <w:rsid w:val="00F84403"/>
    <w:rsid w:val="00F84F9B"/>
    <w:rsid w:val="00F85D85"/>
    <w:rsid w:val="00F87B79"/>
    <w:rsid w:val="00F92BB4"/>
    <w:rsid w:val="00F942D4"/>
    <w:rsid w:val="00FA1E12"/>
    <w:rsid w:val="00FA2665"/>
    <w:rsid w:val="00FA3E69"/>
    <w:rsid w:val="00FA6B8B"/>
    <w:rsid w:val="00FA7F8D"/>
    <w:rsid w:val="00FB27B3"/>
    <w:rsid w:val="00FB349B"/>
    <w:rsid w:val="00FB4770"/>
    <w:rsid w:val="00FC12F1"/>
    <w:rsid w:val="00FC7E08"/>
    <w:rsid w:val="00FD235E"/>
    <w:rsid w:val="00FD4C73"/>
    <w:rsid w:val="00FE042B"/>
    <w:rsid w:val="00FE1960"/>
    <w:rsid w:val="00FE7970"/>
    <w:rsid w:val="00FF29D0"/>
    <w:rsid w:val="00FF4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red">
      <v:stroke endarrow="block" color="red" weight="1.5pt"/>
    </o:shapedefaults>
    <o:shapelayout v:ext="edit">
      <o:idmap v:ext="edit" data="1"/>
    </o:shapelayout>
  </w:shapeDefaults>
  <w:doNotEmbedSmartTags/>
  <w:decimalSymbol w:val="."/>
  <w:listSeparator w:val=","/>
  <w14:docId w14:val="61034666"/>
  <w15:docId w15:val="{D83DCEA5-CD04-4A13-AF8F-3E242B33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8CE"/>
    <w:rPr>
      <w:sz w:val="24"/>
      <w:szCs w:val="24"/>
    </w:rPr>
  </w:style>
  <w:style w:type="paragraph" w:styleId="Heading1">
    <w:name w:val="heading 1"/>
    <w:basedOn w:val="Normal"/>
    <w:next w:val="Normal"/>
    <w:link w:val="Heading1Char"/>
    <w:uiPriority w:val="9"/>
    <w:qFormat/>
    <w:rsid w:val="00912706"/>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4027"/>
    <w:pPr>
      <w:widowControl w:val="0"/>
      <w:autoSpaceDE w:val="0"/>
      <w:autoSpaceDN w:val="0"/>
      <w:adjustRightInd w:val="0"/>
    </w:pPr>
    <w:rPr>
      <w:color w:val="000000"/>
      <w:sz w:val="24"/>
      <w:szCs w:val="24"/>
    </w:rPr>
  </w:style>
  <w:style w:type="paragraph" w:customStyle="1" w:styleId="CM18">
    <w:name w:val="CM18"/>
    <w:basedOn w:val="Default"/>
    <w:next w:val="Default"/>
    <w:rsid w:val="007F08CE"/>
    <w:pPr>
      <w:spacing w:after="240"/>
    </w:pPr>
    <w:rPr>
      <w:rFonts w:ascii="Arial" w:hAnsi="Arial"/>
      <w:color w:val="auto"/>
    </w:rPr>
  </w:style>
  <w:style w:type="character" w:styleId="Hyperlink">
    <w:name w:val="Hyperlink"/>
    <w:basedOn w:val="DefaultParagraphFont"/>
    <w:rsid w:val="007F08CE"/>
    <w:rPr>
      <w:color w:val="0000FF"/>
      <w:u w:val="single"/>
    </w:rPr>
  </w:style>
  <w:style w:type="paragraph" w:styleId="Header">
    <w:name w:val="header"/>
    <w:basedOn w:val="Normal"/>
    <w:rsid w:val="00AE3977"/>
    <w:pPr>
      <w:tabs>
        <w:tab w:val="center" w:pos="4320"/>
        <w:tab w:val="right" w:pos="8640"/>
      </w:tabs>
    </w:pPr>
  </w:style>
  <w:style w:type="paragraph" w:styleId="Footer">
    <w:name w:val="footer"/>
    <w:basedOn w:val="Normal"/>
    <w:rsid w:val="00AE3977"/>
    <w:pPr>
      <w:tabs>
        <w:tab w:val="center" w:pos="4320"/>
        <w:tab w:val="right" w:pos="8640"/>
      </w:tabs>
    </w:pPr>
  </w:style>
  <w:style w:type="character" w:styleId="PageNumber">
    <w:name w:val="page number"/>
    <w:basedOn w:val="DefaultParagraphFont"/>
    <w:rsid w:val="00AE3977"/>
  </w:style>
  <w:style w:type="paragraph" w:styleId="BalloonText">
    <w:name w:val="Balloon Text"/>
    <w:basedOn w:val="Normal"/>
    <w:link w:val="BalloonTextChar"/>
    <w:uiPriority w:val="99"/>
    <w:semiHidden/>
    <w:unhideWhenUsed/>
    <w:rsid w:val="00912706"/>
    <w:rPr>
      <w:rFonts w:ascii="Tahoma" w:hAnsi="Tahoma" w:cs="Tahoma"/>
      <w:sz w:val="16"/>
      <w:szCs w:val="16"/>
    </w:rPr>
  </w:style>
  <w:style w:type="character" w:customStyle="1" w:styleId="BalloonTextChar">
    <w:name w:val="Balloon Text Char"/>
    <w:basedOn w:val="DefaultParagraphFont"/>
    <w:link w:val="BalloonText"/>
    <w:uiPriority w:val="99"/>
    <w:semiHidden/>
    <w:rsid w:val="00912706"/>
    <w:rPr>
      <w:rFonts w:ascii="Tahoma" w:hAnsi="Tahoma" w:cs="Tahoma"/>
      <w:sz w:val="16"/>
      <w:szCs w:val="16"/>
    </w:rPr>
  </w:style>
  <w:style w:type="character" w:customStyle="1" w:styleId="Heading1Char">
    <w:name w:val="Heading 1 Char"/>
    <w:basedOn w:val="DefaultParagraphFont"/>
    <w:link w:val="Heading1"/>
    <w:uiPriority w:val="9"/>
    <w:rsid w:val="00912706"/>
    <w:rPr>
      <w:rFonts w:ascii="Cambria" w:eastAsia="Times New Roman" w:hAnsi="Cambria" w:cs="Times New Roman"/>
      <w:b/>
      <w:bCs/>
      <w:kern w:val="32"/>
      <w:sz w:val="32"/>
      <w:szCs w:val="32"/>
    </w:rPr>
  </w:style>
  <w:style w:type="paragraph" w:styleId="Caption">
    <w:name w:val="caption"/>
    <w:basedOn w:val="Normal"/>
    <w:next w:val="Normal"/>
    <w:uiPriority w:val="35"/>
    <w:unhideWhenUsed/>
    <w:qFormat/>
    <w:rsid w:val="00F7627D"/>
    <w:pPr>
      <w:spacing w:after="200"/>
    </w:pPr>
    <w:rPr>
      <w:b/>
      <w:bCs/>
      <w:color w:val="4F81BD" w:themeColor="accent1"/>
      <w:sz w:val="18"/>
      <w:szCs w:val="18"/>
    </w:rPr>
  </w:style>
  <w:style w:type="paragraph" w:styleId="ListParagraph">
    <w:name w:val="List Paragraph"/>
    <w:basedOn w:val="Normal"/>
    <w:uiPriority w:val="34"/>
    <w:qFormat/>
    <w:rsid w:val="00793EBC"/>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F85D8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28423">
      <w:bodyDiv w:val="1"/>
      <w:marLeft w:val="0"/>
      <w:marRight w:val="0"/>
      <w:marTop w:val="0"/>
      <w:marBottom w:val="0"/>
      <w:divBdr>
        <w:top w:val="none" w:sz="0" w:space="0" w:color="auto"/>
        <w:left w:val="none" w:sz="0" w:space="0" w:color="auto"/>
        <w:bottom w:val="none" w:sz="0" w:space="0" w:color="auto"/>
        <w:right w:val="none" w:sz="0" w:space="0" w:color="auto"/>
      </w:divBdr>
    </w:div>
    <w:div w:id="765617324">
      <w:bodyDiv w:val="1"/>
      <w:marLeft w:val="0"/>
      <w:marRight w:val="0"/>
      <w:marTop w:val="0"/>
      <w:marBottom w:val="0"/>
      <w:divBdr>
        <w:top w:val="none" w:sz="0" w:space="0" w:color="auto"/>
        <w:left w:val="none" w:sz="0" w:space="0" w:color="auto"/>
        <w:bottom w:val="none" w:sz="0" w:space="0" w:color="auto"/>
        <w:right w:val="none" w:sz="0" w:space="0" w:color="auto"/>
      </w:divBdr>
    </w:div>
    <w:div w:id="775366559">
      <w:bodyDiv w:val="1"/>
      <w:marLeft w:val="0"/>
      <w:marRight w:val="0"/>
      <w:marTop w:val="0"/>
      <w:marBottom w:val="0"/>
      <w:divBdr>
        <w:top w:val="none" w:sz="0" w:space="0" w:color="auto"/>
        <w:left w:val="none" w:sz="0" w:space="0" w:color="auto"/>
        <w:bottom w:val="none" w:sz="0" w:space="0" w:color="auto"/>
        <w:right w:val="none" w:sz="0" w:space="0" w:color="auto"/>
      </w:divBdr>
    </w:div>
    <w:div w:id="960573208">
      <w:bodyDiv w:val="1"/>
      <w:marLeft w:val="0"/>
      <w:marRight w:val="0"/>
      <w:marTop w:val="0"/>
      <w:marBottom w:val="0"/>
      <w:divBdr>
        <w:top w:val="none" w:sz="0" w:space="0" w:color="auto"/>
        <w:left w:val="none" w:sz="0" w:space="0" w:color="auto"/>
        <w:bottom w:val="none" w:sz="0" w:space="0" w:color="auto"/>
        <w:right w:val="none" w:sz="0" w:space="0" w:color="auto"/>
      </w:divBdr>
    </w:div>
    <w:div w:id="1166170063">
      <w:bodyDiv w:val="1"/>
      <w:marLeft w:val="0"/>
      <w:marRight w:val="0"/>
      <w:marTop w:val="0"/>
      <w:marBottom w:val="0"/>
      <w:divBdr>
        <w:top w:val="none" w:sz="0" w:space="0" w:color="auto"/>
        <w:left w:val="none" w:sz="0" w:space="0" w:color="auto"/>
        <w:bottom w:val="none" w:sz="0" w:space="0" w:color="auto"/>
        <w:right w:val="none" w:sz="0" w:space="0" w:color="auto"/>
      </w:divBdr>
    </w:div>
    <w:div w:id="1230187192">
      <w:bodyDiv w:val="1"/>
      <w:marLeft w:val="0"/>
      <w:marRight w:val="0"/>
      <w:marTop w:val="0"/>
      <w:marBottom w:val="0"/>
      <w:divBdr>
        <w:top w:val="none" w:sz="0" w:space="0" w:color="auto"/>
        <w:left w:val="none" w:sz="0" w:space="0" w:color="auto"/>
        <w:bottom w:val="none" w:sz="0" w:space="0" w:color="auto"/>
        <w:right w:val="none" w:sz="0" w:space="0" w:color="auto"/>
      </w:divBdr>
    </w:div>
    <w:div w:id="1330214371">
      <w:bodyDiv w:val="1"/>
      <w:marLeft w:val="0"/>
      <w:marRight w:val="0"/>
      <w:marTop w:val="0"/>
      <w:marBottom w:val="0"/>
      <w:divBdr>
        <w:top w:val="none" w:sz="0" w:space="0" w:color="auto"/>
        <w:left w:val="none" w:sz="0" w:space="0" w:color="auto"/>
        <w:bottom w:val="none" w:sz="0" w:space="0" w:color="auto"/>
        <w:right w:val="none" w:sz="0" w:space="0" w:color="auto"/>
      </w:divBdr>
    </w:div>
    <w:div w:id="14047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Sheet1!$F$3</c:f>
              <c:strCache>
                <c:ptCount val="1"/>
                <c:pt idx="0">
                  <c:v>2020</c:v>
                </c:pt>
              </c:strCache>
            </c:strRef>
          </c:tx>
          <c:spPr>
            <a:ln w="28575">
              <a:noFill/>
            </a:ln>
          </c:spPr>
          <c:marker>
            <c:symbol val="triangle"/>
            <c:size val="7"/>
            <c:spPr>
              <a:solidFill>
                <a:schemeClr val="tx1"/>
              </a:solidFill>
              <a:ln>
                <a:noFill/>
              </a:ln>
            </c:spPr>
          </c:marker>
          <c:trendline>
            <c:spPr>
              <a:ln w="19050">
                <a:prstDash val="solid"/>
              </a:ln>
            </c:spPr>
            <c:trendlineType val="poly"/>
            <c:order val="3"/>
            <c:dispRSqr val="0"/>
            <c:dispEq val="0"/>
          </c:trendline>
          <c:xVal>
            <c:numRef>
              <c:f>Sheet1!$E$4:$E$7</c:f>
              <c:numCache>
                <c:formatCode>General</c:formatCode>
                <c:ptCount val="4"/>
                <c:pt idx="0">
                  <c:v>1000</c:v>
                </c:pt>
                <c:pt idx="1">
                  <c:v>2000</c:v>
                </c:pt>
                <c:pt idx="2">
                  <c:v>3000</c:v>
                </c:pt>
                <c:pt idx="3">
                  <c:v>4000</c:v>
                </c:pt>
              </c:numCache>
            </c:numRef>
          </c:xVal>
          <c:yVal>
            <c:numRef>
              <c:f>Sheet1!$F$4:$F$7</c:f>
              <c:numCache>
                <c:formatCode>General</c:formatCode>
                <c:ptCount val="4"/>
                <c:pt idx="0">
                  <c:v>3.4</c:v>
                </c:pt>
                <c:pt idx="1">
                  <c:v>2.4</c:v>
                </c:pt>
                <c:pt idx="2">
                  <c:v>1.9000000000000001</c:v>
                </c:pt>
                <c:pt idx="3">
                  <c:v>1.6</c:v>
                </c:pt>
              </c:numCache>
            </c:numRef>
          </c:yVal>
          <c:smooth val="0"/>
          <c:extLst>
            <c:ext xmlns:c16="http://schemas.microsoft.com/office/drawing/2014/chart" uri="{C3380CC4-5D6E-409C-BE32-E72D297353CC}">
              <c16:uniqueId val="{00000000-E11D-4EB5-BFD3-98B197F26B50}"/>
            </c:ext>
          </c:extLst>
        </c:ser>
        <c:ser>
          <c:idx val="1"/>
          <c:order val="1"/>
          <c:tx>
            <c:strRef>
              <c:f>Sheet1!$G$3</c:f>
              <c:strCache>
                <c:ptCount val="1"/>
                <c:pt idx="0">
                  <c:v>2035</c:v>
                </c:pt>
              </c:strCache>
            </c:strRef>
          </c:tx>
          <c:spPr>
            <a:ln w="28575">
              <a:noFill/>
            </a:ln>
          </c:spPr>
          <c:marker>
            <c:symbol val="circle"/>
            <c:size val="7"/>
            <c:spPr>
              <a:solidFill>
                <a:schemeClr val="tx1"/>
              </a:solidFill>
              <a:ln>
                <a:noFill/>
              </a:ln>
            </c:spPr>
          </c:marker>
          <c:trendline>
            <c:spPr>
              <a:ln w="19050"/>
            </c:spPr>
            <c:trendlineType val="power"/>
            <c:dispRSqr val="0"/>
            <c:dispEq val="0"/>
          </c:trendline>
          <c:xVal>
            <c:numRef>
              <c:f>Sheet1!$E$4:$E$7</c:f>
              <c:numCache>
                <c:formatCode>General</c:formatCode>
                <c:ptCount val="4"/>
                <c:pt idx="0">
                  <c:v>1000</c:v>
                </c:pt>
                <c:pt idx="1">
                  <c:v>2000</c:v>
                </c:pt>
                <c:pt idx="2">
                  <c:v>3000</c:v>
                </c:pt>
                <c:pt idx="3">
                  <c:v>4000</c:v>
                </c:pt>
              </c:numCache>
            </c:numRef>
          </c:xVal>
          <c:yVal>
            <c:numRef>
              <c:f>Sheet1!$G$4:$G$7</c:f>
              <c:numCache>
                <c:formatCode>General</c:formatCode>
                <c:ptCount val="4"/>
                <c:pt idx="0">
                  <c:v>5.7</c:v>
                </c:pt>
                <c:pt idx="1">
                  <c:v>4.0999999999999996</c:v>
                </c:pt>
                <c:pt idx="2">
                  <c:v>3.3</c:v>
                </c:pt>
                <c:pt idx="3">
                  <c:v>2.7</c:v>
                </c:pt>
              </c:numCache>
            </c:numRef>
          </c:yVal>
          <c:smooth val="0"/>
          <c:extLst>
            <c:ext xmlns:c16="http://schemas.microsoft.com/office/drawing/2014/chart" uri="{C3380CC4-5D6E-409C-BE32-E72D297353CC}">
              <c16:uniqueId val="{00000001-E11D-4EB5-BFD3-98B197F26B50}"/>
            </c:ext>
          </c:extLst>
        </c:ser>
        <c:dLbls>
          <c:showLegendKey val="0"/>
          <c:showVal val="0"/>
          <c:showCatName val="0"/>
          <c:showSerName val="0"/>
          <c:showPercent val="0"/>
          <c:showBubbleSize val="0"/>
        </c:dLbls>
        <c:axId val="77306496"/>
        <c:axId val="77312768"/>
      </c:scatterChart>
      <c:valAx>
        <c:axId val="77306496"/>
        <c:scaling>
          <c:orientation val="minMax"/>
          <c:max val="4500"/>
          <c:min val="500"/>
        </c:scaling>
        <c:delete val="0"/>
        <c:axPos val="b"/>
        <c:title>
          <c:tx>
            <c:rich>
              <a:bodyPr/>
              <a:lstStyle/>
              <a:p>
                <a:pPr>
                  <a:defRPr/>
                </a:pPr>
                <a:r>
                  <a:rPr lang="en-US"/>
                  <a:t>Spin Speed (RPM)</a:t>
                </a:r>
              </a:p>
            </c:rich>
          </c:tx>
          <c:overlay val="0"/>
        </c:title>
        <c:numFmt formatCode="General" sourceLinked="1"/>
        <c:majorTickMark val="out"/>
        <c:minorTickMark val="none"/>
        <c:tickLblPos val="nextTo"/>
        <c:crossAx val="77312768"/>
        <c:crosses val="autoZero"/>
        <c:crossBetween val="midCat"/>
        <c:majorUnit val="500"/>
      </c:valAx>
      <c:valAx>
        <c:axId val="77312768"/>
        <c:scaling>
          <c:orientation val="minMax"/>
        </c:scaling>
        <c:delete val="0"/>
        <c:axPos val="l"/>
        <c:majorGridlines/>
        <c:title>
          <c:tx>
            <c:rich>
              <a:bodyPr rot="-5400000" vert="horz"/>
              <a:lstStyle/>
              <a:p>
                <a:pPr>
                  <a:defRPr/>
                </a:pPr>
                <a:r>
                  <a:rPr lang="en-US"/>
                  <a:t>Thickness (µm)</a:t>
                </a:r>
              </a:p>
            </c:rich>
          </c:tx>
          <c:overlay val="0"/>
        </c:title>
        <c:numFmt formatCode="General" sourceLinked="1"/>
        <c:majorTickMark val="out"/>
        <c:minorTickMark val="none"/>
        <c:tickLblPos val="nextTo"/>
        <c:crossAx val="77306496"/>
        <c:crosses val="autoZero"/>
        <c:crossBetween val="midCat"/>
      </c:valAx>
    </c:plotArea>
    <c:legend>
      <c:legendPos val="t"/>
      <c:legendEntry>
        <c:idx val="2"/>
        <c:delete val="1"/>
      </c:legendEntry>
      <c:legendEntry>
        <c:idx val="3"/>
        <c:delete val="1"/>
      </c:legendEntry>
      <c:overlay val="0"/>
    </c:legend>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plus"/>
            <c:size val="7"/>
            <c:spPr>
              <a:noFill/>
              <a:ln w="15875">
                <a:solidFill>
                  <a:schemeClr val="tx1">
                    <a:shade val="95000"/>
                    <a:satMod val="105000"/>
                  </a:schemeClr>
                </a:solidFill>
              </a:ln>
            </c:spPr>
          </c:marker>
          <c:trendline>
            <c:spPr>
              <a:ln w="19050"/>
            </c:spPr>
            <c:trendlineType val="power"/>
            <c:dispRSqr val="0"/>
            <c:dispEq val="0"/>
          </c:trendline>
          <c:xVal>
            <c:numRef>
              <c:f>Sheet1!$D$4:$D$9</c:f>
              <c:numCache>
                <c:formatCode>General</c:formatCode>
                <c:ptCount val="6"/>
                <c:pt idx="0">
                  <c:v>500</c:v>
                </c:pt>
                <c:pt idx="1">
                  <c:v>1000</c:v>
                </c:pt>
                <c:pt idx="2">
                  <c:v>2000</c:v>
                </c:pt>
                <c:pt idx="3">
                  <c:v>3000</c:v>
                </c:pt>
                <c:pt idx="4">
                  <c:v>4000</c:v>
                </c:pt>
                <c:pt idx="5">
                  <c:v>5000</c:v>
                </c:pt>
              </c:numCache>
            </c:numRef>
          </c:xVal>
          <c:yVal>
            <c:numRef>
              <c:f>Sheet1!$E$4:$E$9</c:f>
              <c:numCache>
                <c:formatCode>General</c:formatCode>
                <c:ptCount val="6"/>
                <c:pt idx="0">
                  <c:v>7600</c:v>
                </c:pt>
                <c:pt idx="1">
                  <c:v>5235</c:v>
                </c:pt>
                <c:pt idx="2">
                  <c:v>3700</c:v>
                </c:pt>
                <c:pt idx="3">
                  <c:v>3000</c:v>
                </c:pt>
                <c:pt idx="4">
                  <c:v>2700</c:v>
                </c:pt>
                <c:pt idx="5">
                  <c:v>2400</c:v>
                </c:pt>
              </c:numCache>
            </c:numRef>
          </c:yVal>
          <c:smooth val="0"/>
          <c:extLst>
            <c:ext xmlns:c16="http://schemas.microsoft.com/office/drawing/2014/chart" uri="{C3380CC4-5D6E-409C-BE32-E72D297353CC}">
              <c16:uniqueId val="{00000000-DCC0-418E-9750-CB8425B218BB}"/>
            </c:ext>
          </c:extLst>
        </c:ser>
        <c:dLbls>
          <c:showLegendKey val="0"/>
          <c:showVal val="0"/>
          <c:showCatName val="0"/>
          <c:showSerName val="0"/>
          <c:showPercent val="0"/>
          <c:showBubbleSize val="0"/>
        </c:dLbls>
        <c:axId val="77318400"/>
        <c:axId val="33593216"/>
      </c:scatterChart>
      <c:valAx>
        <c:axId val="77318400"/>
        <c:scaling>
          <c:orientation val="minMax"/>
        </c:scaling>
        <c:delete val="0"/>
        <c:axPos val="b"/>
        <c:title>
          <c:tx>
            <c:rich>
              <a:bodyPr/>
              <a:lstStyle/>
              <a:p>
                <a:pPr>
                  <a:defRPr/>
                </a:pPr>
                <a:r>
                  <a:rPr lang="en-US"/>
                  <a:t>Speed (RPM)</a:t>
                </a:r>
              </a:p>
            </c:rich>
          </c:tx>
          <c:overlay val="0"/>
        </c:title>
        <c:numFmt formatCode="General" sourceLinked="1"/>
        <c:majorTickMark val="out"/>
        <c:minorTickMark val="none"/>
        <c:tickLblPos val="nextTo"/>
        <c:crossAx val="33593216"/>
        <c:crosses val="autoZero"/>
        <c:crossBetween val="midCat"/>
      </c:valAx>
      <c:valAx>
        <c:axId val="33593216"/>
        <c:scaling>
          <c:orientation val="minMax"/>
        </c:scaling>
        <c:delete val="0"/>
        <c:axPos val="l"/>
        <c:majorGridlines/>
        <c:title>
          <c:tx>
            <c:rich>
              <a:bodyPr rot="-5400000" vert="horz"/>
              <a:lstStyle/>
              <a:p>
                <a:pPr>
                  <a:defRPr/>
                </a:pPr>
                <a:r>
                  <a:rPr lang="en-US"/>
                  <a:t>Thickness (Å)</a:t>
                </a:r>
              </a:p>
            </c:rich>
          </c:tx>
          <c:overlay val="0"/>
        </c:title>
        <c:numFmt formatCode="General" sourceLinked="1"/>
        <c:majorTickMark val="out"/>
        <c:minorTickMark val="none"/>
        <c:tickLblPos val="nextTo"/>
        <c:crossAx val="77318400"/>
        <c:crosses val="autoZero"/>
        <c:crossBetween val="midCat"/>
      </c:valAx>
    </c:plotArea>
    <c:plotVisOnly val="1"/>
    <c:dispBlanksAs val="gap"/>
    <c:showDLblsOverMax val="0"/>
  </c:chart>
  <c:txPr>
    <a:bodyPr/>
    <a:lstStyle/>
    <a:p>
      <a:pPr>
        <a:defRPr sz="12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PR Removal Rate</a:t>
            </a:r>
            <a:r>
              <a:rPr lang="en-US" sz="1400" baseline="0"/>
              <a:t> </a:t>
            </a:r>
            <a:endParaRPr lang="en-US" sz="1400"/>
          </a:p>
          <a:p>
            <a:pPr>
              <a:defRPr sz="1400"/>
            </a:pPr>
            <a:r>
              <a:rPr lang="en-US" sz="1400"/>
              <a:t>Angstroms</a:t>
            </a:r>
            <a:r>
              <a:rPr lang="en-US" sz="1400" baseline="0"/>
              <a:t>/Min </a:t>
            </a:r>
          </a:p>
          <a:p>
            <a:pPr>
              <a:defRPr sz="1400"/>
            </a:pPr>
            <a:r>
              <a:rPr lang="en-US" sz="1400" baseline="0"/>
              <a:t>Recipe = 500W, 300sccm O2</a:t>
            </a:r>
            <a:endParaRPr lang="en-US" sz="1400"/>
          </a:p>
        </c:rich>
      </c:tx>
      <c:overlay val="0"/>
    </c:title>
    <c:autoTitleDeleted val="0"/>
    <c:plotArea>
      <c:layout/>
      <c:lineChart>
        <c:grouping val="standard"/>
        <c:varyColors val="0"/>
        <c:ser>
          <c:idx val="1"/>
          <c:order val="0"/>
          <c:tx>
            <c:strRef>
              <c:f>sop!$E$31</c:f>
              <c:strCache>
                <c:ptCount val="1"/>
                <c:pt idx="0">
                  <c:v>PR Removal Rate Anstroms</c:v>
                </c:pt>
              </c:strCache>
            </c:strRef>
          </c:tx>
          <c:marker>
            <c:symbol val="none"/>
          </c:marker>
          <c:cat>
            <c:numRef>
              <c:f>sop!$D$32:$D$35</c:f>
              <c:numCache>
                <c:formatCode>0</c:formatCode>
                <c:ptCount val="4"/>
                <c:pt idx="0">
                  <c:v>1</c:v>
                </c:pt>
                <c:pt idx="1">
                  <c:v>5</c:v>
                </c:pt>
                <c:pt idx="2">
                  <c:v>15</c:v>
                </c:pt>
                <c:pt idx="3">
                  <c:v>30</c:v>
                </c:pt>
              </c:numCache>
            </c:numRef>
          </c:cat>
          <c:val>
            <c:numRef>
              <c:f>sop!$E$32:$E$35</c:f>
              <c:numCache>
                <c:formatCode>0</c:formatCode>
                <c:ptCount val="4"/>
                <c:pt idx="0">
                  <c:v>10</c:v>
                </c:pt>
                <c:pt idx="1">
                  <c:v>366</c:v>
                </c:pt>
                <c:pt idx="2">
                  <c:v>1103</c:v>
                </c:pt>
                <c:pt idx="3">
                  <c:v>2074</c:v>
                </c:pt>
              </c:numCache>
            </c:numRef>
          </c:val>
          <c:smooth val="0"/>
          <c:extLst>
            <c:ext xmlns:c16="http://schemas.microsoft.com/office/drawing/2014/chart" uri="{C3380CC4-5D6E-409C-BE32-E72D297353CC}">
              <c16:uniqueId val="{00000000-3375-4D40-83C7-63AF2794DF23}"/>
            </c:ext>
          </c:extLst>
        </c:ser>
        <c:dLbls>
          <c:showLegendKey val="0"/>
          <c:showVal val="0"/>
          <c:showCatName val="0"/>
          <c:showSerName val="0"/>
          <c:showPercent val="0"/>
          <c:showBubbleSize val="0"/>
        </c:dLbls>
        <c:smooth val="0"/>
        <c:axId val="6001024"/>
        <c:axId val="6002560"/>
      </c:lineChart>
      <c:catAx>
        <c:axId val="6001024"/>
        <c:scaling>
          <c:orientation val="minMax"/>
        </c:scaling>
        <c:delete val="0"/>
        <c:axPos val="b"/>
        <c:numFmt formatCode="0" sourceLinked="1"/>
        <c:majorTickMark val="out"/>
        <c:minorTickMark val="none"/>
        <c:tickLblPos val="nextTo"/>
        <c:crossAx val="6002560"/>
        <c:crosses val="autoZero"/>
        <c:auto val="1"/>
        <c:lblAlgn val="ctr"/>
        <c:lblOffset val="100"/>
        <c:noMultiLvlLbl val="0"/>
      </c:catAx>
      <c:valAx>
        <c:axId val="6002560"/>
        <c:scaling>
          <c:orientation val="minMax"/>
        </c:scaling>
        <c:delete val="0"/>
        <c:axPos val="l"/>
        <c:majorGridlines/>
        <c:numFmt formatCode="0" sourceLinked="1"/>
        <c:majorTickMark val="out"/>
        <c:minorTickMark val="none"/>
        <c:tickLblPos val="nextTo"/>
        <c:crossAx val="600102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DF57C-92BC-432D-ACFE-CC22191F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5155</Words>
  <Characters>24239</Characters>
  <Application>Microsoft Office Word</Application>
  <DocSecurity>0</DocSecurity>
  <Lines>201</Lines>
  <Paragraphs>58</Paragraphs>
  <ScaleCrop>false</ScaleCrop>
  <HeadingPairs>
    <vt:vector size="2" baseType="variant">
      <vt:variant>
        <vt:lpstr>Title</vt:lpstr>
      </vt:variant>
      <vt:variant>
        <vt:i4>1</vt:i4>
      </vt:variant>
    </vt:vector>
  </HeadingPairs>
  <TitlesOfParts>
    <vt:vector size="1" baseType="lpstr">
      <vt:lpstr>Sop #</vt:lpstr>
    </vt:vector>
  </TitlesOfParts>
  <Company>UF</Company>
  <LinksUpToDate>false</LinksUpToDate>
  <CharactersWithSpaces>29336</CharactersWithSpaces>
  <SharedDoc>false</SharedDoc>
  <HLinks>
    <vt:vector size="6" baseType="variant">
      <vt:variant>
        <vt:i4>2162750</vt:i4>
      </vt:variant>
      <vt:variant>
        <vt:i4>0</vt:i4>
      </vt:variant>
      <vt:variant>
        <vt:i4>0</vt:i4>
      </vt:variant>
      <vt:variant>
        <vt:i4>5</vt:i4>
      </vt:variant>
      <vt:variant>
        <vt:lpwstr>http://www.laurell.com/wafer-align.asp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dc:title>
  <dc:creator>INRF</dc:creator>
  <cp:lastModifiedBy>Lewis,William</cp:lastModifiedBy>
  <cp:revision>8</cp:revision>
  <cp:lastPrinted>2023-05-23T16:46:00Z</cp:lastPrinted>
  <dcterms:created xsi:type="dcterms:W3CDTF">2023-04-28T20:07:00Z</dcterms:created>
  <dcterms:modified xsi:type="dcterms:W3CDTF">2023-05-23T16:46:00Z</dcterms:modified>
</cp:coreProperties>
</file>